
<file path=[Content_Types].xml><?xml version="1.0" encoding="utf-8"?>
<Types xmlns="http://schemas.openxmlformats.org/package/2006/content-types">
  <Default ContentType="image/jpeg" Extension="jpg"/>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202" coordsize="21600,21600" o:spt="202.0" path="m,l,21600r21600,l21600,xe">
            <v:stroke joinstyle="miter"/>
            <v:path o:connecttype="rect" gradientshapeok="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270" w:right="585" w:firstLine="0"/>
        <w:jc w:val="center"/>
        <w:rPr>
          <w:rFonts w:ascii="Times New Roman" w:cs="Times New Roman" w:eastAsia="Times New Roman" w:hAnsi="Times New Roman"/>
          <w:b w:val="1"/>
          <w:i w:val="1"/>
          <w:smallCaps w:val="0"/>
          <w:strike w:val="0"/>
          <w:color w:val="000000"/>
          <w:sz w:val="32"/>
          <w:szCs w:val="32"/>
          <w:highlight w:val="white"/>
          <w:u w:val="single"/>
          <w:vertAlign w:val="baseline"/>
        </w:rPr>
      </w:pPr>
      <w:r w:rsidDel="00000000" w:rsidR="00000000" w:rsidRPr="00000000">
        <w:rPr>
          <w:rFonts w:ascii="Times New Roman" w:cs="Times New Roman" w:eastAsia="Times New Roman" w:hAnsi="Times New Roman"/>
          <w:b w:val="1"/>
          <w:i w:val="1"/>
          <w:sz w:val="32"/>
          <w:szCs w:val="32"/>
          <w:highlight w:val="white"/>
          <w:u w:val="single"/>
          <w:rtl w:val="0"/>
        </w:rPr>
        <w:t xml:space="preserve">2.6.1 - </w:t>
      </w:r>
      <w:r w:rsidDel="00000000" w:rsidR="00000000" w:rsidRPr="00000000">
        <w:rPr>
          <w:rFonts w:ascii="Times New Roman" w:cs="Times New Roman" w:eastAsia="Times New Roman" w:hAnsi="Times New Roman"/>
          <w:b w:val="1"/>
          <w:i w:val="1"/>
          <w:smallCaps w:val="0"/>
          <w:strike w:val="0"/>
          <w:color w:val="000000"/>
          <w:sz w:val="32"/>
          <w:szCs w:val="32"/>
          <w:highlight w:val="white"/>
          <w:u w:val="single"/>
          <w:vertAlign w:val="baseline"/>
          <w:rtl w:val="0"/>
        </w:rPr>
        <w:t xml:space="preserve">Resisting An Unconstitutional Order: Korematsu v. United States</w:t>
      </w:r>
    </w:p>
    <w:p w:rsidR="00000000" w:rsidDel="00000000" w:rsidP="00000000" w:rsidRDefault="00000000" w:rsidRPr="00000000" w14:paraId="00000003">
      <w:pPr>
        <w:widowControl w:val="1"/>
        <w:spacing w:after="120" w:lineRule="auto"/>
        <w:ind w:left="360" w:right="585" w:firstLine="0"/>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Asian American Education Project</w:t>
      </w:r>
    </w:p>
    <w:p w:rsidR="00000000" w:rsidDel="00000000" w:rsidP="00000000" w:rsidRDefault="00000000" w:rsidRPr="00000000" w14:paraId="00000004">
      <w:pPr>
        <w:keepNext w:val="1"/>
        <w:spacing w:after="200" w:lineRule="auto"/>
        <w:ind w:left="540" w:right="675" w:firstLine="0"/>
        <w:jc w:val="center"/>
        <w:rPr>
          <w:rFonts w:ascii="Times New Roman" w:cs="Times New Roman" w:eastAsia="Times New Roman" w:hAnsi="Times New Roman"/>
          <w:sz w:val="18"/>
          <w:szCs w:val="18"/>
        </w:rPr>
      </w:pPr>
      <w:bookmarkStart w:colFirst="0" w:colLast="0" w:name="_heading=h.9p8sntq1dk0" w:id="0"/>
      <w:bookmarkEnd w:id="0"/>
      <w:r w:rsidDel="00000000" w:rsidR="00000000" w:rsidRPr="00000000">
        <w:rPr>
          <w:rFonts w:ascii="Times New Roman" w:cs="Times New Roman" w:eastAsia="Times New Roman" w:hAnsi="Times New Roman"/>
          <w:i w:val="1"/>
          <w:rtl w:val="0"/>
        </w:rPr>
        <w:t xml:space="preserve">Note: This lesson has been revised from the original version which was completed in collaboration </w:t>
        <w:br w:type="textWrapping"/>
        <w:t xml:space="preserve">with the UCLA Asian American Studies Center. All lesson plan content is owned by </w:t>
        <w:br w:type="textWrapping"/>
      </w:r>
      <w:hyperlink r:id="rId7">
        <w:r w:rsidDel="00000000" w:rsidR="00000000" w:rsidRPr="00000000">
          <w:rPr>
            <w:rFonts w:ascii="Times New Roman" w:cs="Times New Roman" w:eastAsia="Times New Roman" w:hAnsi="Times New Roman"/>
            <w:i w:val="1"/>
            <w:color w:val="1155cc"/>
            <w:u w:val="single"/>
            <w:rtl w:val="0"/>
          </w:rPr>
          <w:t xml:space="preserve">The Asian American Education Project (AAEdu)</w:t>
        </w:r>
      </w:hyperlink>
      <w:r w:rsidDel="00000000" w:rsidR="00000000" w:rsidRPr="00000000">
        <w:rPr>
          <w:rFonts w:ascii="Times New Roman" w:cs="Times New Roman" w:eastAsia="Times New Roman" w:hAnsi="Times New Roman"/>
          <w:i w:val="1"/>
          <w:rtl w:val="0"/>
        </w:rPr>
        <w:t xml:space="preserve"> and the </w:t>
      </w:r>
      <w:hyperlink r:id="rId8">
        <w:r w:rsidDel="00000000" w:rsidR="00000000" w:rsidRPr="00000000">
          <w:rPr>
            <w:rFonts w:ascii="Times New Roman" w:cs="Times New Roman" w:eastAsia="Times New Roman" w:hAnsi="Times New Roman"/>
            <w:i w:val="1"/>
            <w:color w:val="1155cc"/>
            <w:u w:val="single"/>
            <w:rtl w:val="0"/>
          </w:rPr>
          <w:t xml:space="preserve">UCLA Asian American Studies Center</w:t>
        </w:r>
      </w:hyperlink>
      <w:r w:rsidDel="00000000" w:rsidR="00000000" w:rsidRPr="00000000">
        <w:rPr>
          <w:rFonts w:ascii="Times New Roman" w:cs="Times New Roman" w:eastAsia="Times New Roman" w:hAnsi="Times New Roman"/>
          <w:i w:val="1"/>
          <w:rtl w:val="0"/>
        </w:rPr>
        <w:t xml:space="preserve">. </w:t>
      </w:r>
      <w:r w:rsidDel="00000000" w:rsidR="00000000" w:rsidRPr="00000000">
        <w:rPr>
          <w:rFonts w:ascii="Times New Roman" w:cs="Times New Roman" w:eastAsia="Times New Roman" w:hAnsi="Times New Roman"/>
          <w:b w:val="1"/>
          <w:i w:val="1"/>
          <w:rtl w:val="0"/>
        </w:rPr>
        <w:t xml:space="preserve"> </w:t>
        <w:br w:type="textWrapping"/>
      </w:r>
      <w:r w:rsidDel="00000000" w:rsidR="00000000" w:rsidRPr="00000000">
        <w:rPr>
          <w:rFonts w:ascii="Times New Roman" w:cs="Times New Roman" w:eastAsia="Times New Roman" w:hAnsi="Times New Roman"/>
          <w:sz w:val="12"/>
          <w:szCs w:val="12"/>
          <w:rtl w:val="0"/>
        </w:rPr>
        <w:br w:type="textWrapping"/>
      </w:r>
      <w:r w:rsidDel="00000000" w:rsidR="00000000" w:rsidRPr="00000000">
        <w:rPr>
          <w:rFonts w:ascii="Times New Roman" w:cs="Times New Roman" w:eastAsia="Times New Roman" w:hAnsi="Times New Roman"/>
          <w:sz w:val="18"/>
          <w:szCs w:val="18"/>
          <w:rtl w:val="0"/>
        </w:rPr>
        <w:t xml:space="preserve">Users agree to attribute this version to The Asian American Education Project.</w:t>
      </w:r>
    </w:p>
    <w:tbl>
      <w:tblPr>
        <w:tblStyle w:val="Table1"/>
        <w:tblW w:w="9864.0" w:type="dxa"/>
        <w:jc w:val="left"/>
        <w:tblInd w:w="31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581"/>
        <w:gridCol w:w="8283"/>
        <w:tblGridChange w:id="0">
          <w:tblGrid>
            <w:gridCol w:w="1581"/>
            <w:gridCol w:w="8283"/>
          </w:tblGrid>
        </w:tblGridChange>
      </w:tblGrid>
      <w:tr>
        <w:trPr>
          <w:cantSplit w:val="0"/>
          <w:trHeight w:val="300" w:hRule="atLeast"/>
          <w:tblHeader w:val="0"/>
        </w:trPr>
        <w:tc>
          <w:tcPr>
            <w:vAlign w:val="center"/>
          </w:tcPr>
          <w:p w:rsidR="00000000" w:rsidDel="00000000" w:rsidP="00000000" w:rsidRDefault="00000000" w:rsidRPr="00000000" w14:paraId="00000005">
            <w:pPr>
              <w:spacing w:line="276.99999999999994" w:lineRule="auto"/>
              <w:ind w:left="115" w:right="140" w:firstLine="0"/>
              <w:rPr>
                <w:rFonts w:ascii="Times New Roman" w:cs="Times New Roman" w:eastAsia="Times New Roman" w:hAnsi="Times New Roman"/>
                <w:b w:val="1"/>
                <w:i w:val="1"/>
              </w:rPr>
            </w:pPr>
            <w:r w:rsidDel="00000000" w:rsidR="00000000" w:rsidRPr="00000000">
              <w:rPr>
                <w:rFonts w:ascii="Times New Roman" w:cs="Times New Roman" w:eastAsia="Times New Roman" w:hAnsi="Times New Roman"/>
                <w:b w:val="1"/>
                <w:i w:val="1"/>
                <w:rtl w:val="0"/>
              </w:rPr>
              <w:t xml:space="preserve">Grade Levels</w:t>
            </w:r>
          </w:p>
        </w:tc>
        <w:tc>
          <w:tcPr>
            <w:vAlign w:val="center"/>
          </w:tcPr>
          <w:p w:rsidR="00000000" w:rsidDel="00000000" w:rsidP="00000000" w:rsidRDefault="00000000" w:rsidRPr="00000000" w14:paraId="00000006">
            <w:pPr>
              <w:spacing w:line="250" w:lineRule="auto"/>
              <w:ind w:left="11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9-12 </w:t>
            </w:r>
          </w:p>
        </w:tc>
      </w:tr>
      <w:tr>
        <w:trPr>
          <w:cantSplit w:val="0"/>
          <w:trHeight w:val="300" w:hRule="atLeast"/>
          <w:tblHeader w:val="0"/>
        </w:trPr>
        <w:tc>
          <w:tcPr>
            <w:vAlign w:val="center"/>
          </w:tcPr>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80" w:lineRule="auto"/>
              <w:ind w:left="115" w:right="140" w:firstLine="0"/>
              <w:jc w:val="left"/>
              <w:rPr>
                <w:rFonts w:ascii="Times New Roman" w:cs="Times New Roman" w:eastAsia="Times New Roman" w:hAnsi="Times New Roman"/>
                <w:b w:val="1"/>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rtl w:val="0"/>
              </w:rPr>
              <w:t xml:space="preserve">Lesson Overview</w:t>
            </w:r>
            <w:r w:rsidDel="00000000" w:rsidR="00000000" w:rsidRPr="00000000">
              <w:rPr>
                <w:rtl w:val="0"/>
              </w:rPr>
            </w:r>
          </w:p>
        </w:tc>
        <w:tc>
          <w:tcPr>
            <w:vAlign w:val="center"/>
          </w:tcPr>
          <w:p w:rsidR="00000000" w:rsidDel="00000000" w:rsidP="00000000" w:rsidRDefault="00000000" w:rsidRPr="00000000" w14:paraId="00000008">
            <w:pPr>
              <w:ind w:left="112" w:right="140" w:firstLine="0"/>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rtl w:val="0"/>
              </w:rPr>
              <w:t xml:space="preserve">This unit teaches students about the life of Fred Korematsu (1919-2005), the history of Japanese American incarceration (1942-1946), and the fight for civil rights during World War II (1939-1945). Students will consider the reaction to and effects of the September 11</w:t>
            </w:r>
            <w:r w:rsidDel="00000000" w:rsidR="00000000" w:rsidRPr="00000000">
              <w:rPr>
                <w:rFonts w:ascii="Times New Roman" w:cs="Times New Roman" w:eastAsia="Times New Roman" w:hAnsi="Times New Roman"/>
                <w:vertAlign w:val="superscript"/>
                <w:rtl w:val="0"/>
              </w:rPr>
              <w:t xml:space="preserve">th</w:t>
            </w:r>
            <w:r w:rsidDel="00000000" w:rsidR="00000000" w:rsidRPr="00000000">
              <w:rPr>
                <w:rFonts w:ascii="Times New Roman" w:cs="Times New Roman" w:eastAsia="Times New Roman" w:hAnsi="Times New Roman"/>
                <w:rtl w:val="0"/>
              </w:rPr>
              <w:t xml:space="preserve"> attacks on Arab, Muslim, and South Asian communities in the context of what they have learned about the history and treatment of Japanese Americans during WWII. Students will critically read, analyze, and discuss a variety of texts. They will also write a creative and argumentative essay as their culminating task.</w:t>
            </w: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009">
            <w:pPr>
              <w:ind w:left="115" w:right="140" w:firstLine="0"/>
              <w:rPr>
                <w:rFonts w:ascii="Times New Roman" w:cs="Times New Roman" w:eastAsia="Times New Roman" w:hAnsi="Times New Roman"/>
                <w:b w:val="1"/>
                <w:i w:val="1"/>
              </w:rPr>
            </w:pPr>
            <w:r w:rsidDel="00000000" w:rsidR="00000000" w:rsidRPr="00000000">
              <w:rPr>
                <w:rFonts w:ascii="Times New Roman" w:cs="Times New Roman" w:eastAsia="Times New Roman" w:hAnsi="Times New Roman"/>
                <w:b w:val="1"/>
                <w:i w:val="1"/>
                <w:rtl w:val="0"/>
              </w:rPr>
              <w:t xml:space="preserve">Lessons Objectives</w:t>
            </w:r>
          </w:p>
        </w:tc>
        <w:tc>
          <w:tcPr/>
          <w:p w:rsidR="00000000" w:rsidDel="00000000" w:rsidP="00000000" w:rsidRDefault="00000000" w:rsidRPr="00000000" w14:paraId="0000000A">
            <w:pPr>
              <w:ind w:left="11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will:</w:t>
            </w:r>
          </w:p>
          <w:p w:rsidR="00000000" w:rsidDel="00000000" w:rsidP="00000000" w:rsidRDefault="00000000" w:rsidRPr="00000000" w14:paraId="0000000B">
            <w:pPr>
              <w:numPr>
                <w:ilvl w:val="0"/>
                <w:numId w:val="15"/>
              </w:numPr>
              <w:spacing w:after="60" w:lineRule="auto"/>
              <w:ind w:left="450" w:right="140" w:hanging="27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Explain the causes and outcomes of </w:t>
            </w:r>
            <w:r w:rsidDel="00000000" w:rsidR="00000000" w:rsidRPr="00000000">
              <w:rPr>
                <w:rFonts w:ascii="Times New Roman" w:cs="Times New Roman" w:eastAsia="Times New Roman" w:hAnsi="Times New Roman"/>
                <w:i w:val="1"/>
                <w:rtl w:val="0"/>
              </w:rPr>
              <w:t xml:space="preserve">Korematsu v. United States </w:t>
            </w:r>
            <w:r w:rsidDel="00000000" w:rsidR="00000000" w:rsidRPr="00000000">
              <w:rPr>
                <w:rFonts w:ascii="Times New Roman" w:cs="Times New Roman" w:eastAsia="Times New Roman" w:hAnsi="Times New Roman"/>
                <w:rtl w:val="0"/>
              </w:rPr>
              <w:t xml:space="preserve">(1944).</w:t>
            </w:r>
          </w:p>
          <w:p w:rsidR="00000000" w:rsidDel="00000000" w:rsidP="00000000" w:rsidRDefault="00000000" w:rsidRPr="00000000" w14:paraId="0000000C">
            <w:pPr>
              <w:numPr>
                <w:ilvl w:val="0"/>
                <w:numId w:val="15"/>
              </w:numPr>
              <w:spacing w:after="60" w:lineRule="auto"/>
              <w:ind w:left="450" w:right="140" w:hanging="27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Compare and contrast Japanese American incarceration with the treatment of Muslim Americans, Arab Americans, and South Asian communities after 9/11. </w:t>
            </w:r>
          </w:p>
          <w:p w:rsidR="00000000" w:rsidDel="00000000" w:rsidP="00000000" w:rsidRDefault="00000000" w:rsidRPr="00000000" w14:paraId="0000000D">
            <w:pPr>
              <w:numPr>
                <w:ilvl w:val="0"/>
                <w:numId w:val="15"/>
              </w:numPr>
              <w:spacing w:after="60" w:lineRule="auto"/>
              <w:ind w:left="450" w:right="140" w:hanging="27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Evaluate the significance of Korematsu’s legacy and his impact on the protection of civil liberties during times of war. </w:t>
            </w:r>
          </w:p>
        </w:tc>
      </w:tr>
      <w:tr>
        <w:trPr>
          <w:cantSplit w:val="0"/>
          <w:trHeight w:val="300" w:hRule="atLeast"/>
          <w:tblHeader w:val="0"/>
        </w:trPr>
        <w:tc>
          <w:tcPr/>
          <w:p w:rsidR="00000000" w:rsidDel="00000000" w:rsidP="00000000" w:rsidRDefault="00000000" w:rsidRPr="00000000" w14:paraId="0000000E">
            <w:pPr>
              <w:ind w:left="115" w:right="140" w:firstLine="0"/>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rtl w:val="0"/>
              </w:rPr>
              <w:t xml:space="preserve">Standards</w:t>
            </w:r>
            <w:r w:rsidDel="00000000" w:rsidR="00000000" w:rsidRPr="00000000">
              <w:rPr>
                <w:rtl w:val="0"/>
              </w:rPr>
            </w:r>
          </w:p>
        </w:tc>
        <w:tc>
          <w:tcPr/>
          <w:p w:rsidR="00000000" w:rsidDel="00000000" w:rsidP="00000000" w:rsidRDefault="00000000" w:rsidRPr="00000000" w14:paraId="0000000F">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CCSS.ELA-LITERACY.RL.9-10.1:</w:t>
            </w:r>
            <w:r w:rsidDel="00000000" w:rsidR="00000000" w:rsidRPr="00000000">
              <w:rPr>
                <w:rFonts w:ascii="Times New Roman" w:cs="Times New Roman" w:eastAsia="Times New Roman" w:hAnsi="Times New Roman"/>
                <w:rtl w:val="0"/>
              </w:rPr>
              <w:t xml:space="preserve"> Cite strong and thorough textual evidence to support analysis of what the text says explicitly as well as inferences drawn from the text.</w:t>
            </w:r>
          </w:p>
          <w:p w:rsidR="00000000" w:rsidDel="00000000" w:rsidP="00000000" w:rsidRDefault="00000000" w:rsidRPr="00000000" w14:paraId="00000010">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CCSS.ELA-LITERACY.RI.9-10.3:</w:t>
            </w:r>
            <w:r w:rsidDel="00000000" w:rsidR="00000000" w:rsidRPr="00000000">
              <w:rPr>
                <w:rFonts w:ascii="Times New Roman" w:cs="Times New Roman" w:eastAsia="Times New Roman" w:hAnsi="Times New Roman"/>
                <w:rtl w:val="0"/>
              </w:rPr>
              <w:t xml:space="preserve"> Analyze how the author unfolds an analysis or series of ideas or events, including the order in which the points are made, how they are introduced and developed, and the connections that are drawn between them.</w:t>
            </w:r>
          </w:p>
          <w:p w:rsidR="00000000" w:rsidDel="00000000" w:rsidP="00000000" w:rsidRDefault="00000000" w:rsidRPr="00000000" w14:paraId="00000011">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CCSS.ELA-LITERACY.RI.9-10.4: </w:t>
            </w:r>
            <w:r w:rsidDel="00000000" w:rsidR="00000000" w:rsidRPr="00000000">
              <w:rPr>
                <w:rFonts w:ascii="Times New Roman" w:cs="Times New Roman" w:eastAsia="Times New Roman" w:hAnsi="Times New Roman"/>
                <w:rtl w:val="0"/>
              </w:rPr>
              <w:t xml:space="preserve">Determine the meaning of words and phrases as they are used in a text, including figurative, connotative, and technical meanings; analyze the cumulative impact of specific word choices on meaning and tone.</w:t>
            </w:r>
          </w:p>
          <w:p w:rsidR="00000000" w:rsidDel="00000000" w:rsidP="00000000" w:rsidRDefault="00000000" w:rsidRPr="00000000" w14:paraId="00000012">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CCSS.ELA-LITERACY.RI.9-10.7:</w:t>
            </w:r>
            <w:r w:rsidDel="00000000" w:rsidR="00000000" w:rsidRPr="00000000">
              <w:rPr>
                <w:rFonts w:ascii="Times New Roman" w:cs="Times New Roman" w:eastAsia="Times New Roman" w:hAnsi="Times New Roman"/>
                <w:rtl w:val="0"/>
              </w:rPr>
              <w:t xml:space="preserve"> Analyze various accounts of a subject told in different mediums, determining which details are emphasized in each account.</w:t>
            </w:r>
          </w:p>
          <w:p w:rsidR="00000000" w:rsidDel="00000000" w:rsidP="00000000" w:rsidRDefault="00000000" w:rsidRPr="00000000" w14:paraId="00000013">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CCSS.ELA-LITERACY.W</w:t>
            </w:r>
            <w:r w:rsidDel="00000000" w:rsidR="00000000" w:rsidRPr="00000000">
              <w:rPr>
                <w:b w:val="1"/>
                <w:rtl w:val="0"/>
              </w:rPr>
              <w:t xml:space="preserve">.</w:t>
            </w:r>
            <w:r w:rsidDel="00000000" w:rsidR="00000000" w:rsidRPr="00000000">
              <w:rPr>
                <w:rFonts w:ascii="Times New Roman" w:cs="Times New Roman" w:eastAsia="Times New Roman" w:hAnsi="Times New Roman"/>
                <w:b w:val="1"/>
                <w:rtl w:val="0"/>
              </w:rPr>
              <w:t xml:space="preserve">9-10.1:</w:t>
            </w:r>
            <w:r w:rsidDel="00000000" w:rsidR="00000000" w:rsidRPr="00000000">
              <w:rPr>
                <w:rFonts w:ascii="Times New Roman" w:cs="Times New Roman" w:eastAsia="Times New Roman" w:hAnsi="Times New Roman"/>
                <w:rtl w:val="0"/>
              </w:rPr>
              <w:t xml:space="preserve"> Write arguments to support claims in an analysis of substantive topics or texts, using valid reasoning and relevant and sufficient evidence.</w:t>
            </w:r>
          </w:p>
          <w:p w:rsidR="00000000" w:rsidDel="00000000" w:rsidP="00000000" w:rsidRDefault="00000000" w:rsidRPr="00000000" w14:paraId="00000014">
            <w:pPr>
              <w:numPr>
                <w:ilvl w:val="0"/>
                <w:numId w:val="2"/>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Introduce precise claim(s), distinguish the claim(s) from alternate or opposing claims, and create an organization that establishes clear relationships among claim(s), counterclaims, reasons, and evidence.</w:t>
            </w:r>
          </w:p>
          <w:p w:rsidR="00000000" w:rsidDel="00000000" w:rsidP="00000000" w:rsidRDefault="00000000" w:rsidRPr="00000000" w14:paraId="00000015">
            <w:pPr>
              <w:numPr>
                <w:ilvl w:val="0"/>
                <w:numId w:val="2"/>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Develop claim(s) and counterclaims fairly, supplying evidence for each while pointing out the strengths and limitations of both in a manner that anticipates the audience’s knowledge level and concerns.</w:t>
            </w:r>
          </w:p>
          <w:p w:rsidR="00000000" w:rsidDel="00000000" w:rsidP="00000000" w:rsidRDefault="00000000" w:rsidRPr="00000000" w14:paraId="00000016">
            <w:pPr>
              <w:numPr>
                <w:ilvl w:val="0"/>
                <w:numId w:val="2"/>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Use words, phrases, and clauses to link the major sections of the text, create cohesion, and clarify the relationships between claim(s) and reasons, between reasons and evidence, and between claim(s) and counterclaims.</w:t>
            </w:r>
          </w:p>
          <w:p w:rsidR="00000000" w:rsidDel="00000000" w:rsidP="00000000" w:rsidRDefault="00000000" w:rsidRPr="00000000" w14:paraId="00000017">
            <w:pPr>
              <w:numPr>
                <w:ilvl w:val="0"/>
                <w:numId w:val="2"/>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Establish and maintain a formal style and objective tone while attending to the norms and conventions of the discipline in which they are writing.</w:t>
            </w:r>
          </w:p>
          <w:p w:rsidR="00000000" w:rsidDel="00000000" w:rsidP="00000000" w:rsidRDefault="00000000" w:rsidRPr="00000000" w14:paraId="00000018">
            <w:pPr>
              <w:numPr>
                <w:ilvl w:val="0"/>
                <w:numId w:val="2"/>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Provide a concluding statement or section that follows from and supports the argument presented.</w:t>
            </w:r>
          </w:p>
          <w:p w:rsidR="00000000" w:rsidDel="00000000" w:rsidP="00000000" w:rsidRDefault="00000000" w:rsidRPr="00000000" w14:paraId="00000019">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CCSS.ELA-LITERACY.W.9-10.4:</w:t>
            </w:r>
            <w:r w:rsidDel="00000000" w:rsidR="00000000" w:rsidRPr="00000000">
              <w:rPr>
                <w:rFonts w:ascii="Times New Roman" w:cs="Times New Roman" w:eastAsia="Times New Roman" w:hAnsi="Times New Roman"/>
                <w:rtl w:val="0"/>
              </w:rPr>
              <w:t xml:space="preserve"> Produce clear and coherent writing in which the development, organization, and style are appropriate to task, purpose, and audience.</w:t>
            </w:r>
          </w:p>
          <w:p w:rsidR="00000000" w:rsidDel="00000000" w:rsidP="00000000" w:rsidRDefault="00000000" w:rsidRPr="00000000" w14:paraId="0000001A">
            <w:pPr>
              <w:spacing w:after="60" w:lineRule="auto"/>
              <w:ind w:left="270" w:right="140" w:hanging="18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CCSS.ELA-LITERACY.W.9-10.5:</w:t>
            </w:r>
            <w:r w:rsidDel="00000000" w:rsidR="00000000" w:rsidRPr="00000000">
              <w:rPr>
                <w:rFonts w:ascii="Times New Roman" w:cs="Times New Roman" w:eastAsia="Times New Roman" w:hAnsi="Times New Roman"/>
                <w:rtl w:val="0"/>
              </w:rPr>
              <w:t xml:space="preserve"> Develop and strengthen writing as needed by planning, revising, editing, rewriting, or trying a new approach, focusing on addressing what is most significant for a specific purpose and audience.</w:t>
            </w:r>
          </w:p>
          <w:p w:rsidR="00000000" w:rsidDel="00000000" w:rsidP="00000000" w:rsidRDefault="00000000" w:rsidRPr="00000000" w14:paraId="0000001B">
            <w:pPr>
              <w:spacing w:after="60" w:lineRule="auto"/>
              <w:ind w:left="270" w:right="140" w:hanging="18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C">
            <w:pPr>
              <w:spacing w:after="60" w:lineRule="auto"/>
              <w:ind w:left="270" w:right="140" w:hanging="18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CCSS.ELA-LITERACY.SL.9-10.1: </w:t>
            </w:r>
            <w:r w:rsidDel="00000000" w:rsidR="00000000" w:rsidRPr="00000000">
              <w:rPr>
                <w:rFonts w:ascii="Times New Roman" w:cs="Times New Roman" w:eastAsia="Times New Roman" w:hAnsi="Times New Roman"/>
                <w:rtl w:val="0"/>
              </w:rPr>
              <w:t xml:space="preserve">Initiate and participate effectively in a range of collaborative discussions (one-on-one, in groups, and teacher-led) with diverse partners, building on others’ ideas and expressing their own clearly and persuasively.</w:t>
            </w:r>
          </w:p>
          <w:p w:rsidR="00000000" w:rsidDel="00000000" w:rsidP="00000000" w:rsidRDefault="00000000" w:rsidRPr="00000000" w14:paraId="0000001D">
            <w:pPr>
              <w:numPr>
                <w:ilvl w:val="0"/>
                <w:numId w:val="14"/>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Come to discussions prepared, having read and researched material under study; explicitly draw on that preparation by referring to evidence from texts and other research on the topic or issue to stimulate a thoughtful, well-reasoned exchange of ideas.</w:t>
            </w:r>
          </w:p>
          <w:p w:rsidR="00000000" w:rsidDel="00000000" w:rsidP="00000000" w:rsidRDefault="00000000" w:rsidRPr="00000000" w14:paraId="0000001E">
            <w:pPr>
              <w:numPr>
                <w:ilvl w:val="0"/>
                <w:numId w:val="14"/>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Work with peers to set rules for collegial discussions and decision-making (e.g., informal consensus, taking votes on key issues, presentation of alternate views), clear goals and deadlines, and individual roles as needed.</w:t>
            </w:r>
          </w:p>
          <w:p w:rsidR="00000000" w:rsidDel="00000000" w:rsidP="00000000" w:rsidRDefault="00000000" w:rsidRPr="00000000" w14:paraId="0000001F">
            <w:pPr>
              <w:numPr>
                <w:ilvl w:val="0"/>
                <w:numId w:val="14"/>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Propel conversations by posing and responding to questions that relate the current discussion to broader themes or larger ideas; actively incorporate others into the discussion; and clarify, verify, or challenge ideas and conclusions.</w:t>
            </w:r>
          </w:p>
          <w:p w:rsidR="00000000" w:rsidDel="00000000" w:rsidP="00000000" w:rsidRDefault="00000000" w:rsidRPr="00000000" w14:paraId="00000020">
            <w:pPr>
              <w:numPr>
                <w:ilvl w:val="0"/>
                <w:numId w:val="14"/>
              </w:numPr>
              <w:spacing w:after="60" w:lineRule="auto"/>
              <w:ind w:left="63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Respond thoughtfully to diverse perspectives, summarize points of agreement and disagreement, and, when warranted, qualify or justify their own views and understanding and make new connections in light of the evidence and reasoning presented.</w:t>
            </w:r>
          </w:p>
          <w:p w:rsidR="00000000" w:rsidDel="00000000" w:rsidP="00000000" w:rsidRDefault="00000000" w:rsidRPr="00000000" w14:paraId="00000021">
            <w:pPr>
              <w:spacing w:after="60" w:lineRule="auto"/>
              <w:ind w:left="270" w:right="84" w:hanging="18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CCSS.ELA-LITERACY.SL.9-10.4: </w:t>
            </w:r>
            <w:r w:rsidDel="00000000" w:rsidR="00000000" w:rsidRPr="00000000">
              <w:rPr>
                <w:rFonts w:ascii="Times New Roman" w:cs="Times New Roman" w:eastAsia="Times New Roman" w:hAnsi="Times New Roman"/>
                <w:rtl w:val="0"/>
              </w:rPr>
              <w:t xml:space="preserve">Present information, findings, and supporting evidence clearly, concisely, and logically (using appropriate eye contact, adequate volume, clear pronunciation) such that listeners can follow the line of reasoning and the organization, development, substance, and style are appropriate to purpose (e.g., argument, narrative, informative, response to literature presentations), audience, and task.</w:t>
            </w:r>
            <w:r w:rsidDel="00000000" w:rsidR="00000000" w:rsidRPr="00000000">
              <w:rPr>
                <w:rtl w:val="0"/>
              </w:rPr>
            </w:r>
          </w:p>
        </w:tc>
      </w:tr>
    </w:tbl>
    <w:p w:rsidR="00000000" w:rsidDel="00000000" w:rsidP="00000000" w:rsidRDefault="00000000" w:rsidRPr="00000000" w14:paraId="00000022">
      <w:pPr>
        <w:ind w:right="140"/>
        <w:rPr>
          <w:rFonts w:ascii="Times New Roman" w:cs="Times New Roman" w:eastAsia="Times New Roman" w:hAnsi="Times New Roman"/>
          <w:sz w:val="20"/>
          <w:szCs w:val="20"/>
        </w:rPr>
        <w:sectPr>
          <w:headerReference r:id="rId9" w:type="default"/>
          <w:footerReference r:id="rId10" w:type="default"/>
          <w:footerReference r:id="rId11" w:type="first"/>
          <w:pgSz w:h="15840" w:w="12240" w:orient="portrait"/>
          <w:pgMar w:bottom="1120" w:top="1340" w:left="900" w:right="580" w:header="734.4" w:footer="431.99999999999994"/>
          <w:pgNumType w:start="1"/>
        </w:sect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140" w:firstLine="0"/>
        <w:jc w:val="left"/>
        <w:rPr>
          <w:rFonts w:ascii="Times New Roman" w:cs="Times New Roman" w:eastAsia="Times New Roman" w:hAnsi="Times New Roman"/>
          <w:b w:val="1"/>
          <w:i w:val="1"/>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single"/>
          <w:shd w:fill="auto" w:val="clear"/>
          <w:vertAlign w:val="baseline"/>
          <w:rtl w:val="0"/>
        </w:rPr>
        <w:t xml:space="preserve">Discussion Questions:</w:t>
      </w:r>
    </w:p>
    <w:p w:rsidR="00000000" w:rsidDel="00000000" w:rsidP="00000000" w:rsidRDefault="00000000" w:rsidRPr="00000000" w14:paraId="00000024">
      <w:pPr>
        <w:numPr>
          <w:ilvl w:val="0"/>
          <w:numId w:val="16"/>
        </w:numPr>
        <w:tabs>
          <w:tab w:val="left" w:leader="none" w:pos="992"/>
        </w:tabs>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was Korematsu’s life like before World War II?</w:t>
      </w:r>
    </w:p>
    <w:p w:rsidR="00000000" w:rsidDel="00000000" w:rsidP="00000000" w:rsidRDefault="00000000" w:rsidRPr="00000000" w14:paraId="00000025">
      <w:pPr>
        <w:numPr>
          <w:ilvl w:val="0"/>
          <w:numId w:val="16"/>
        </w:numPr>
        <w:tabs>
          <w:tab w:val="left" w:leader="none" w:pos="992"/>
        </w:tabs>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is Executive Order 9066?</w:t>
      </w:r>
    </w:p>
    <w:p w:rsidR="00000000" w:rsidDel="00000000" w:rsidP="00000000" w:rsidRDefault="00000000" w:rsidRPr="00000000" w14:paraId="00000026">
      <w:pPr>
        <w:numPr>
          <w:ilvl w:val="0"/>
          <w:numId w:val="16"/>
        </w:numPr>
        <w:tabs>
          <w:tab w:val="left" w:leader="none" w:pos="992"/>
        </w:tabs>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was Korematsu’s decision to defy the order an act of resistance?</w:t>
      </w:r>
    </w:p>
    <w:p w:rsidR="00000000" w:rsidDel="00000000" w:rsidP="00000000" w:rsidRDefault="00000000" w:rsidRPr="00000000" w14:paraId="00000027">
      <w:pPr>
        <w:numPr>
          <w:ilvl w:val="0"/>
          <w:numId w:val="16"/>
        </w:numPr>
        <w:tabs>
          <w:tab w:val="left" w:leader="none" w:pos="992"/>
        </w:tabs>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Why did many in the Japanese American community initially not support Korematsu’s decision to challenge the exclusion order? </w:t>
      </w:r>
    </w:p>
    <w:p w:rsidR="00000000" w:rsidDel="00000000" w:rsidP="00000000" w:rsidRDefault="00000000" w:rsidRPr="00000000" w14:paraId="00000028">
      <w:pPr>
        <w:numPr>
          <w:ilvl w:val="0"/>
          <w:numId w:val="16"/>
        </w:numPr>
        <w:tabs>
          <w:tab w:val="left" w:leader="none" w:pos="992"/>
        </w:tabs>
        <w:spacing w:after="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was the Supreme Court’s argument and ruling in the 1944 case </w:t>
      </w:r>
      <w:r w:rsidDel="00000000" w:rsidR="00000000" w:rsidRPr="00000000">
        <w:rPr>
          <w:rFonts w:ascii="Times New Roman" w:cs="Times New Roman" w:eastAsia="Times New Roman" w:hAnsi="Times New Roman"/>
          <w:i w:val="1"/>
          <w:rtl w:val="0"/>
        </w:rPr>
        <w:t xml:space="preserve">Korematsu v. United States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29">
      <w:pPr>
        <w:numPr>
          <w:ilvl w:val="0"/>
          <w:numId w:val="16"/>
        </w:numPr>
        <w:tabs>
          <w:tab w:val="left" w:leader="none" w:pos="901"/>
        </w:tabs>
        <w:spacing w:after="0"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circumstances led to Korematsu’s case being reopened in 1983?</w:t>
      </w:r>
    </w:p>
    <w:p w:rsidR="00000000" w:rsidDel="00000000" w:rsidP="00000000" w:rsidRDefault="00000000" w:rsidRPr="00000000" w14:paraId="0000002A">
      <w:pPr>
        <w:numPr>
          <w:ilvl w:val="0"/>
          <w:numId w:val="16"/>
        </w:numPr>
        <w:tabs>
          <w:tab w:val="left" w:leader="none" w:pos="901"/>
        </w:tabs>
        <w:spacing w:after="0"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were the goals of the young lawyers who reopened Korematu’s case, along with the cases of other incarcerated Japanese Americans (including Minoru Yasui and Gordon Hirabayahi)?</w:t>
      </w:r>
    </w:p>
    <w:p w:rsidR="00000000" w:rsidDel="00000000" w:rsidP="00000000" w:rsidRDefault="00000000" w:rsidRPr="00000000" w14:paraId="0000002B">
      <w:pPr>
        <w:numPr>
          <w:ilvl w:val="0"/>
          <w:numId w:val="16"/>
        </w:numPr>
        <w:tabs>
          <w:tab w:val="left" w:leader="none" w:pos="901"/>
        </w:tabs>
        <w:spacing w:after="0"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were Korematsu’s goals for reopening his case? </w:t>
      </w:r>
    </w:p>
    <w:p w:rsidR="00000000" w:rsidDel="00000000" w:rsidP="00000000" w:rsidRDefault="00000000" w:rsidRPr="00000000" w14:paraId="0000002C">
      <w:pPr>
        <w:numPr>
          <w:ilvl w:val="0"/>
          <w:numId w:val="16"/>
        </w:numPr>
        <w:tabs>
          <w:tab w:val="left" w:leader="none" w:pos="901"/>
        </w:tabs>
        <w:spacing w:after="0"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did Judge Marilyn Patel conclude about the case?</w:t>
      </w:r>
    </w:p>
    <w:p w:rsidR="00000000" w:rsidDel="00000000" w:rsidP="00000000" w:rsidRDefault="00000000" w:rsidRPr="00000000" w14:paraId="0000002D">
      <w:pPr>
        <w:numPr>
          <w:ilvl w:val="0"/>
          <w:numId w:val="16"/>
        </w:numPr>
        <w:tabs>
          <w:tab w:val="left" w:leader="none" w:pos="901"/>
        </w:tabs>
        <w:spacing w:after="0"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did Korematsu’s case, along with those of Yasui and Hirabayahi, lead to the Civil Liberties Act of 1988?</w:t>
      </w:r>
    </w:p>
    <w:p w:rsidR="00000000" w:rsidDel="00000000" w:rsidP="00000000" w:rsidRDefault="00000000" w:rsidRPr="00000000" w14:paraId="0000002E">
      <w:pPr>
        <w:numPr>
          <w:ilvl w:val="0"/>
          <w:numId w:val="16"/>
        </w:numPr>
        <w:tabs>
          <w:tab w:val="left" w:leader="none" w:pos="901"/>
        </w:tabs>
        <w:spacing w:before="0" w:lineRule="auto"/>
        <w:ind w:left="72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is the significance of Korematsu’s case for future cases of government-led racial profiling justified by national security?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320"/>
        </w:tabs>
        <w:spacing w:after="0" w:before="11" w:line="240" w:lineRule="auto"/>
        <w:ind w:left="0" w:right="14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ab/>
      </w:r>
    </w:p>
    <w:p w:rsidR="00000000" w:rsidDel="00000000" w:rsidP="00000000" w:rsidRDefault="00000000" w:rsidRPr="00000000" w14:paraId="00000030">
      <w:pPr>
        <w:ind w:left="360" w:right="140" w:firstLine="0"/>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i w:val="1"/>
          <w:sz w:val="32"/>
          <w:szCs w:val="32"/>
          <w:u w:val="single"/>
          <w:rtl w:val="0"/>
        </w:rPr>
        <w:t xml:space="preserve">Activity 1:</w:t>
      </w:r>
      <w:r w:rsidDel="00000000" w:rsidR="00000000" w:rsidRPr="00000000">
        <w:rPr>
          <w:rFonts w:ascii="Times New Roman" w:cs="Times New Roman" w:eastAsia="Times New Roman" w:hAnsi="Times New Roman"/>
          <w:b w:val="1"/>
          <w:u w:val="single"/>
          <w:rtl w:val="0"/>
        </w:rPr>
        <w:t xml:space="preserve"> Introducing Themes of Unit</w:t>
      </w:r>
    </w:p>
    <w:p w:rsidR="00000000" w:rsidDel="00000000" w:rsidP="00000000" w:rsidRDefault="00000000" w:rsidRPr="00000000" w14:paraId="00000031">
      <w:pPr>
        <w:ind w:left="540" w:right="140" w:firstLine="0"/>
        <w:rPr>
          <w:rFonts w:ascii="Times New Roman" w:cs="Times New Roman" w:eastAsia="Times New Roman" w:hAnsi="Times New Roman"/>
          <w:i w:val="1"/>
          <w:sz w:val="24"/>
          <w:szCs w:val="24"/>
          <w:u w:val="single"/>
        </w:rPr>
      </w:pPr>
      <w:r w:rsidDel="00000000" w:rsidR="00000000" w:rsidRPr="00000000">
        <w:rPr>
          <w:rtl w:val="0"/>
        </w:rPr>
      </w:r>
    </w:p>
    <w:p w:rsidR="00000000" w:rsidDel="00000000" w:rsidP="00000000" w:rsidRDefault="00000000" w:rsidRPr="00000000" w14:paraId="00000032">
      <w:pPr>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Ask students: “What does a conflict of interest mean?” Explain that a conflict of interest is when an individual’s personal interests (i.e., family, friendships, financial status, principles, etc.) could benefit them but also compromise their judgment, decisions, or actions. </w:t>
      </w:r>
    </w:p>
    <w:p w:rsidR="00000000" w:rsidDel="00000000" w:rsidP="00000000" w:rsidRDefault="00000000" w:rsidRPr="00000000" w14:paraId="00000033">
      <w:pPr>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34">
      <w:pPr>
        <w:tabs>
          <w:tab w:val="left" w:leader="none" w:pos="901"/>
        </w:tabs>
        <w:ind w:left="630" w:right="140" w:hanging="270"/>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B. 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ave students complete a journal or “Quick-Write” for the following question</w:t>
      </w:r>
      <w:r w:rsidDel="00000000" w:rsidR="00000000" w:rsidRPr="00000000">
        <w:rPr>
          <w:rFonts w:ascii="Times New Roman" w:cs="Times New Roman" w:eastAsia="Times New Roman" w:hAnsi="Times New Roman"/>
          <w:sz w:val="24"/>
          <w:szCs w:val="24"/>
          <w:rtl w:val="0"/>
        </w:rPr>
        <w:t xml:space="preserve"> in order to connect to students’ prior knowledge: </w:t>
      </w:r>
      <w:r w:rsidDel="00000000" w:rsidR="00000000" w:rsidRPr="00000000">
        <w:rPr>
          <w:rFonts w:ascii="Times New Roman" w:cs="Times New Roman" w:eastAsia="Times New Roman" w:hAnsi="Times New Roman"/>
          <w:i w:val="1"/>
          <w:sz w:val="24"/>
          <w:szCs w:val="24"/>
          <w:rtl w:val="0"/>
        </w:rPr>
        <w:t xml:space="preserve">Think of an example from your life, history, or current events when there was a conflict of interest (real or perceived). What was the conflict? What were the interests of each party? Why did they conflict?</w:t>
      </w: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Tell students the following: “During times of war, there is often a perceived conflict of interest between safeguarding civil liberties and maintaining national security.”</w:t>
        <w:br w:type="textWrapping"/>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Show students the video entitled, “</w:t>
      </w:r>
      <w:hyperlink r:id="rId12">
        <w:r w:rsidDel="00000000" w:rsidR="00000000" w:rsidRPr="00000000">
          <w:rPr>
            <w:rFonts w:ascii="Times New Roman" w:cs="Times New Roman" w:eastAsia="Times New Roman" w:hAnsi="Times New Roman"/>
            <w:color w:val="1155cc"/>
            <w:sz w:val="24"/>
            <w:szCs w:val="24"/>
            <w:u w:val="single"/>
            <w:rtl w:val="0"/>
          </w:rPr>
          <w:t xml:space="preserve">Japanese American Incarceration and the US Constitution</w:t>
        </w:r>
      </w:hyperlink>
      <w:r w:rsidDel="00000000" w:rsidR="00000000" w:rsidRPr="00000000">
        <w:rPr>
          <w:rFonts w:ascii="Times New Roman" w:cs="Times New Roman" w:eastAsia="Times New Roman" w:hAnsi="Times New Roman"/>
          <w:sz w:val="24"/>
          <w:szCs w:val="24"/>
          <w:rtl w:val="0"/>
        </w:rPr>
        <w:t xml:space="preserve">.” </w:t>
        <w:br w:type="textWrapping"/>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Facilitate a discussion by asking the following questions:</w:t>
      </w:r>
    </w:p>
    <w:p w:rsidR="00000000" w:rsidDel="00000000" w:rsidP="00000000" w:rsidRDefault="00000000" w:rsidRPr="00000000" w14:paraId="00000039">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did preserving civil liberties conflict with maintaining national security during World War II (1939-1945)? </w:t>
      </w:r>
      <w:r w:rsidDel="00000000" w:rsidR="00000000" w:rsidRPr="00000000">
        <w:rPr>
          <w:rtl w:val="0"/>
        </w:rPr>
      </w:r>
    </w:p>
    <w:p w:rsidR="00000000" w:rsidDel="00000000" w:rsidP="00000000" w:rsidRDefault="00000000" w:rsidRPr="00000000" w14:paraId="0000003A">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did the United States government use “national security” and “loyalty” to justify incarcerating Japanese Americans?</w:t>
      </w:r>
      <w:r w:rsidDel="00000000" w:rsidR="00000000" w:rsidRPr="00000000">
        <w:rPr>
          <w:rtl w:val="0"/>
        </w:rPr>
      </w:r>
    </w:p>
    <w:p w:rsidR="00000000" w:rsidDel="00000000" w:rsidP="00000000" w:rsidRDefault="00000000" w:rsidRPr="00000000" w14:paraId="0000003B">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In what ways were the civil liberties of Japanese Americans threatened during World War II (1939-1945)? </w:t>
      </w:r>
      <w:r w:rsidDel="00000000" w:rsidR="00000000" w:rsidRPr="00000000">
        <w:rPr>
          <w:rtl w:val="0"/>
        </w:rPr>
      </w:r>
    </w:p>
    <w:p w:rsidR="00000000" w:rsidDel="00000000" w:rsidP="00000000" w:rsidRDefault="00000000" w:rsidRPr="00000000" w14:paraId="0000003C">
      <w:pPr>
        <w:tabs>
          <w:tab w:val="left" w:leader="none" w:pos="901"/>
        </w:tabs>
        <w:ind w:right="14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D">
      <w:pPr>
        <w:pStyle w:val="Heading2"/>
        <w:ind w:right="140" w:firstLine="360"/>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z w:val="32"/>
          <w:szCs w:val="32"/>
          <w:u w:val="single"/>
          <w:rtl w:val="0"/>
        </w:rPr>
        <w:t xml:space="preserve">Activity 2:</w:t>
      </w:r>
      <w:r w:rsidDel="00000000" w:rsidR="00000000" w:rsidRPr="00000000">
        <w:rPr>
          <w:rFonts w:ascii="Times New Roman" w:cs="Times New Roman" w:eastAsia="Times New Roman" w:hAnsi="Times New Roman"/>
          <w:sz w:val="22"/>
          <w:szCs w:val="22"/>
          <w:u w:val="single"/>
          <w:rtl w:val="0"/>
        </w:rPr>
        <w:t xml:space="preserve"> </w:t>
      </w:r>
      <w:r w:rsidDel="00000000" w:rsidR="00000000" w:rsidRPr="00000000">
        <w:rPr>
          <w:rFonts w:ascii="Times New Roman" w:cs="Times New Roman" w:eastAsia="Times New Roman" w:hAnsi="Times New Roman"/>
          <w:b w:val="1"/>
          <w:sz w:val="22"/>
          <w:szCs w:val="22"/>
          <w:u w:val="single"/>
          <w:rtl w:val="0"/>
        </w:rPr>
        <w:t xml:space="preserve">Leaning About Fred Korematsu</w:t>
      </w:r>
      <w:r w:rsidDel="00000000" w:rsidR="00000000" w:rsidRPr="00000000">
        <w:rPr>
          <w:rFonts w:ascii="Times New Roman" w:cs="Times New Roman" w:eastAsia="Times New Roman" w:hAnsi="Times New Roman"/>
          <w:rtl w:val="0"/>
        </w:rPr>
        <w:br w:type="textWrapping"/>
      </w:r>
      <w:r w:rsidDel="00000000" w:rsidR="00000000" w:rsidRPr="00000000">
        <w:rPr>
          <w:rtl w:val="0"/>
        </w:rPr>
      </w:r>
    </w:p>
    <w:p w:rsidR="00000000" w:rsidDel="00000000" w:rsidP="00000000" w:rsidRDefault="00000000" w:rsidRPr="00000000" w14:paraId="0000003E">
      <w:pPr>
        <w:tabs>
          <w:tab w:val="left" w:leader="none" w:pos="901"/>
        </w:tabs>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Distribute the </w:t>
      </w:r>
      <w:hyperlink r:id="rId13">
        <w:r w:rsidDel="00000000" w:rsidR="00000000" w:rsidRPr="00000000">
          <w:rPr>
            <w:rFonts w:ascii="Times New Roman" w:cs="Times New Roman" w:eastAsia="Times New Roman" w:hAnsi="Times New Roman"/>
            <w:color w:val="1155cc"/>
            <w:sz w:val="24"/>
            <w:szCs w:val="24"/>
            <w:u w:val="single"/>
            <w:rtl w:val="0"/>
          </w:rPr>
          <w:t xml:space="preserve">Reader’s Anticipation Guide Worksheet</w:t>
        </w:r>
      </w:hyperlink>
      <w:r w:rsidDel="00000000" w:rsidR="00000000" w:rsidRPr="00000000">
        <w:rPr>
          <w:rFonts w:ascii="Times New Roman" w:cs="Times New Roman" w:eastAsia="Times New Roman" w:hAnsi="Times New Roman"/>
          <w:sz w:val="24"/>
          <w:szCs w:val="24"/>
          <w:rtl w:val="0"/>
        </w:rPr>
        <w:t xml:space="preserve">. Have students complete the “Before Reading” column of the worksheet, marking whether they agree/disagree with the five statements. </w:t>
        <w:br w:type="textWrapping"/>
      </w:r>
    </w:p>
    <w:p w:rsidR="00000000" w:rsidDel="00000000" w:rsidP="00000000" w:rsidRDefault="00000000" w:rsidRPr="00000000" w14:paraId="0000003F">
      <w:pPr>
        <w:tabs>
          <w:tab w:val="left" w:leader="none" w:pos="991"/>
          <w:tab w:val="left" w:leader="none" w:pos="992"/>
        </w:tabs>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Have students read the essay entitled, “</w:t>
      </w:r>
      <w:hyperlink r:id="rId14">
        <w:r w:rsidDel="00000000" w:rsidR="00000000" w:rsidRPr="00000000">
          <w:rPr>
            <w:rFonts w:ascii="Times New Roman" w:cs="Times New Roman" w:eastAsia="Times New Roman" w:hAnsi="Times New Roman"/>
            <w:color w:val="1155cc"/>
            <w:sz w:val="24"/>
            <w:szCs w:val="24"/>
            <w:u w:val="single"/>
            <w:rtl w:val="0"/>
          </w:rPr>
          <w:t xml:space="preserve">One Man Seeks Justice from a Nation: Korematsu v. United States Abridged Version</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sz w:val="24"/>
          <w:szCs w:val="24"/>
          <w:rtl w:val="0"/>
        </w:rPr>
        <w:t xml:space="preserve">” Consider the following options:</w:t>
      </w:r>
    </w:p>
    <w:p w:rsidR="00000000" w:rsidDel="00000000" w:rsidP="00000000" w:rsidRDefault="00000000" w:rsidRPr="00000000" w14:paraId="00000040">
      <w:pPr>
        <w:numPr>
          <w:ilvl w:val="0"/>
          <w:numId w:val="8"/>
        </w:numPr>
        <w:tabs>
          <w:tab w:val="left" w:leader="none" w:pos="991"/>
          <w:tab w:val="left" w:leader="none" w:pos="992"/>
        </w:tabs>
        <w:ind w:left="99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OPTION 1: Have students read the essay independently either for homework or during class time. </w:t>
      </w:r>
    </w:p>
    <w:p w:rsidR="00000000" w:rsidDel="00000000" w:rsidP="00000000" w:rsidRDefault="00000000" w:rsidRPr="00000000" w14:paraId="00000041">
      <w:pPr>
        <w:numPr>
          <w:ilvl w:val="0"/>
          <w:numId w:val="8"/>
        </w:numPr>
        <w:tabs>
          <w:tab w:val="left" w:leader="none" w:pos="991"/>
          <w:tab w:val="left" w:leader="none" w:pos="992"/>
        </w:tabs>
        <w:ind w:left="99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OPTION 2: Read aloud the essay and model annotating.</w:t>
      </w:r>
    </w:p>
    <w:p w:rsidR="00000000" w:rsidDel="00000000" w:rsidP="00000000" w:rsidRDefault="00000000" w:rsidRPr="00000000" w14:paraId="00000042">
      <w:pPr>
        <w:numPr>
          <w:ilvl w:val="0"/>
          <w:numId w:val="8"/>
        </w:numPr>
        <w:tabs>
          <w:tab w:val="left" w:leader="none" w:pos="991"/>
          <w:tab w:val="left" w:leader="none" w:pos="992"/>
        </w:tabs>
        <w:ind w:left="990" w:right="14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OPTION 3: Have students read aloud in pairs or small groups. </w:t>
      </w:r>
    </w:p>
    <w:p w:rsidR="00000000" w:rsidDel="00000000" w:rsidP="00000000" w:rsidRDefault="00000000" w:rsidRPr="00000000" w14:paraId="00000043">
      <w:pPr>
        <w:tabs>
          <w:tab w:val="left" w:leader="none" w:pos="901"/>
        </w:tabs>
        <w:ind w:left="630" w:right="140" w:hanging="27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Facilitate a discussion by asking the Discussion Questions listed above.</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Have students complete the “After Reading” column of the </w:t>
      </w:r>
      <w:hyperlink r:id="rId15">
        <w:r w:rsidDel="00000000" w:rsidR="00000000" w:rsidRPr="00000000">
          <w:rPr>
            <w:rFonts w:ascii="Times New Roman" w:cs="Times New Roman" w:eastAsia="Times New Roman" w:hAnsi="Times New Roman"/>
            <w:color w:val="1155cc"/>
            <w:sz w:val="24"/>
            <w:szCs w:val="24"/>
            <w:u w:val="single"/>
            <w:rtl w:val="0"/>
          </w:rPr>
          <w:t xml:space="preserve">Reader’s Anticipation Guide Worksheet</w:t>
        </w:r>
      </w:hyperlink>
      <w:r w:rsidDel="00000000" w:rsidR="00000000" w:rsidRPr="00000000">
        <w:rPr>
          <w:rFonts w:ascii="Times New Roman" w:cs="Times New Roman" w:eastAsia="Times New Roman" w:hAnsi="Times New Roman"/>
          <w:sz w:val="24"/>
          <w:szCs w:val="24"/>
          <w:rtl w:val="0"/>
        </w:rPr>
        <w:t xml:space="preserve">, marking whether the authors of the article agreed/disagreed with the statement. Have students include textual evidence in the middle column by providing quotes or paraphrases and citing the paragraph number.</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Show the video entitled, “</w:t>
      </w:r>
      <w:hyperlink r:id="rId16">
        <w:r w:rsidDel="00000000" w:rsidR="00000000" w:rsidRPr="00000000">
          <w:rPr>
            <w:rFonts w:ascii="Times New Roman" w:cs="Times New Roman" w:eastAsia="Times New Roman" w:hAnsi="Times New Roman"/>
            <w:color w:val="1155cc"/>
            <w:sz w:val="24"/>
            <w:szCs w:val="24"/>
            <w:u w:val="single"/>
            <w:rtl w:val="0"/>
          </w:rPr>
          <w:t xml:space="preserve">A Message from Karen Korematsu</w:t>
        </w:r>
      </w:hyperlink>
      <w:r w:rsidDel="00000000" w:rsidR="00000000" w:rsidRPr="00000000">
        <w:rPr>
          <w:rFonts w:ascii="Times New Roman" w:cs="Times New Roman" w:eastAsia="Times New Roman" w:hAnsi="Times New Roman"/>
          <w:sz w:val="24"/>
          <w:szCs w:val="24"/>
          <w:rtl w:val="0"/>
        </w:rPr>
        <w:t xml:space="preserve">” (Run time 04:02).</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92"/>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 Facilitate a discussion by asking the following questions:</w:t>
      </w:r>
    </w:p>
    <w:p w:rsidR="00000000" w:rsidDel="00000000" w:rsidP="00000000" w:rsidRDefault="00000000" w:rsidRPr="00000000" w14:paraId="0000004B">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Why did California (and other states) designate a day to celebrate and honor Fred Korematsu?</w:t>
      </w:r>
      <w:r w:rsidDel="00000000" w:rsidR="00000000" w:rsidRPr="00000000">
        <w:rPr>
          <w:rtl w:val="0"/>
        </w:rPr>
      </w:r>
    </w:p>
    <w:p w:rsidR="00000000" w:rsidDel="00000000" w:rsidP="00000000" w:rsidRDefault="00000000" w:rsidRPr="00000000" w14:paraId="0000004C">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The official name of the January 30 celebration is “Fred Korematsu Day of Civil Liberties and the Constitution.” What significance does each part of this name hold? </w:t>
      </w:r>
      <w:r w:rsidDel="00000000" w:rsidR="00000000" w:rsidRPr="00000000">
        <w:rPr>
          <w:rtl w:val="0"/>
        </w:rPr>
      </w:r>
    </w:p>
    <w:p w:rsidR="00000000" w:rsidDel="00000000" w:rsidP="00000000" w:rsidRDefault="00000000" w:rsidRPr="00000000" w14:paraId="0000004D">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new information did you learn from the video?</w:t>
      </w:r>
      <w:r w:rsidDel="00000000" w:rsidR="00000000" w:rsidRPr="00000000">
        <w:rPr>
          <w:rtl w:val="0"/>
        </w:rPr>
      </w:r>
    </w:p>
    <w:p w:rsidR="00000000" w:rsidDel="00000000" w:rsidP="00000000" w:rsidRDefault="00000000" w:rsidRPr="00000000" w14:paraId="0000004E">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In what ways does the video corroborate what you have learned so far about Japanese American incarceration?</w:t>
      </w:r>
      <w:r w:rsidDel="00000000" w:rsidR="00000000" w:rsidRPr="00000000">
        <w:rPr>
          <w:rtl w:val="0"/>
        </w:rPr>
      </w:r>
    </w:p>
    <w:p w:rsidR="00000000" w:rsidDel="00000000" w:rsidP="00000000" w:rsidRDefault="00000000" w:rsidRPr="00000000" w14:paraId="0000004F">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In what ways (if any) does the video contradict what you have learned so far about Japanese American incarceration?</w:t>
      </w:r>
      <w:r w:rsidDel="00000000" w:rsidR="00000000" w:rsidRPr="00000000">
        <w:rPr>
          <w:rtl w:val="0"/>
        </w:rPr>
      </w:r>
    </w:p>
    <w:p w:rsidR="00000000" w:rsidDel="00000000" w:rsidP="00000000" w:rsidRDefault="00000000" w:rsidRPr="00000000" w14:paraId="00000050">
      <w:pPr>
        <w:numPr>
          <w:ilvl w:val="0"/>
          <w:numId w:val="7"/>
        </w:numPr>
        <w:tabs>
          <w:tab w:val="left" w:leader="none" w:pos="901"/>
          <w:tab w:val="left" w:leader="none" w:pos="708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role do citizens have in upholding civil rights?</w:t>
      </w: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2">
      <w:pPr>
        <w:ind w:left="360" w:right="140" w:firstLine="0"/>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i w:val="1"/>
          <w:sz w:val="32"/>
          <w:szCs w:val="32"/>
          <w:u w:val="single"/>
          <w:rtl w:val="0"/>
        </w:rPr>
        <w:t xml:space="preserve">Activity 3: </w:t>
      </w:r>
      <w:r w:rsidDel="00000000" w:rsidR="00000000" w:rsidRPr="00000000">
        <w:rPr>
          <w:rFonts w:ascii="Times New Roman" w:cs="Times New Roman" w:eastAsia="Times New Roman" w:hAnsi="Times New Roman"/>
          <w:b w:val="1"/>
          <w:u w:val="single"/>
          <w:rtl w:val="0"/>
        </w:rPr>
        <w:t xml:space="preserve">Honoring Fred Korematsu’s Legacy</w:t>
      </w:r>
    </w:p>
    <w:p w:rsidR="00000000" w:rsidDel="00000000" w:rsidP="00000000" w:rsidRDefault="00000000" w:rsidRPr="00000000" w14:paraId="00000053">
      <w:pPr>
        <w:ind w:left="540" w:right="140" w:firstLine="0"/>
        <w:rPr>
          <w:rFonts w:ascii="Times New Roman" w:cs="Times New Roman" w:eastAsia="Times New Roman" w:hAnsi="Times New Roman"/>
          <w:i w:val="1"/>
          <w:sz w:val="24"/>
          <w:szCs w:val="24"/>
          <w:u w:val="single"/>
        </w:rPr>
      </w:pPr>
      <w:r w:rsidDel="00000000" w:rsidR="00000000" w:rsidRPr="00000000">
        <w:rPr>
          <w:rtl w:val="0"/>
        </w:rPr>
      </w:r>
    </w:p>
    <w:p w:rsidR="00000000" w:rsidDel="00000000" w:rsidP="00000000" w:rsidRDefault="00000000" w:rsidRPr="00000000" w14:paraId="00000054">
      <w:pPr>
        <w:ind w:left="630" w:right="140" w:hanging="270"/>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A. Have students share ideas about the </w:t>
      </w:r>
      <w:hyperlink r:id="rId17">
        <w:r w:rsidDel="00000000" w:rsidR="00000000" w:rsidRPr="00000000">
          <w:rPr>
            <w:rFonts w:ascii="Times New Roman" w:cs="Times New Roman" w:eastAsia="Times New Roman" w:hAnsi="Times New Roman"/>
            <w:color w:val="1155cc"/>
            <w:sz w:val="24"/>
            <w:szCs w:val="24"/>
            <w:u w:val="single"/>
            <w:rtl w:val="0"/>
          </w:rPr>
          <w:t xml:space="preserve">One Man Seeks Justice from a Nation: Korematsu v. United States Abridged Version</w:t>
        </w:r>
      </w:hyperlink>
      <w:r w:rsidDel="00000000" w:rsidR="00000000" w:rsidRPr="00000000">
        <w:rPr>
          <w:rFonts w:ascii="Times New Roman" w:cs="Times New Roman" w:eastAsia="Times New Roman" w:hAnsi="Times New Roman"/>
          <w:sz w:val="24"/>
          <w:szCs w:val="24"/>
          <w:rtl w:val="0"/>
        </w:rPr>
        <w:t xml:space="preserve"> article by using a “Think-Write-Pair-Share” activity:</w:t>
      </w:r>
      <w:r w:rsidDel="00000000" w:rsidR="00000000" w:rsidRPr="00000000">
        <w:rPr>
          <w:rtl w:val="0"/>
        </w:rPr>
      </w:r>
    </w:p>
    <w:p w:rsidR="00000000" w:rsidDel="00000000" w:rsidP="00000000" w:rsidRDefault="00000000" w:rsidRPr="00000000" w14:paraId="00000055">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Think:</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brainstorm and list ideas in response to the prompt: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Why is it import</w:t>
      </w:r>
      <w:r w:rsidDel="00000000" w:rsidR="00000000" w:rsidRPr="00000000">
        <w:rPr>
          <w:rFonts w:ascii="Times New Roman" w:cs="Times New Roman" w:eastAsia="Times New Roman" w:hAnsi="Times New Roman"/>
          <w:rtl w:val="0"/>
        </w:rPr>
        <w:t xml:space="preserve">ant to remember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Fred Korematsu</w:t>
      </w:r>
      <w:r w:rsidDel="00000000" w:rsidR="00000000" w:rsidRPr="00000000">
        <w:rPr>
          <w:rFonts w:ascii="Times New Roman" w:cs="Times New Roman" w:eastAsia="Times New Roman" w:hAnsi="Times New Roman"/>
          <w:rtl w:val="0"/>
        </w:rPr>
        <w:t xml:space="preserve">’s life and legacy</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5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Write:</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complete this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sentence: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Fred Korematsu had a significant </w:t>
      </w:r>
      <w:r w:rsidDel="00000000" w:rsidR="00000000" w:rsidRPr="00000000">
        <w:rPr>
          <w:rFonts w:ascii="Times New Roman" w:cs="Times New Roman" w:eastAsia="Times New Roman" w:hAnsi="Times New Roman"/>
          <w:b w:val="0"/>
          <w:i w:val="0"/>
          <w:smallCaps w:val="0"/>
          <w:strike w:val="0"/>
          <w:color w:val="000000"/>
          <w:sz w:val="22"/>
          <w:szCs w:val="22"/>
          <w:shd w:fill="auto" w:val="clear"/>
          <w:vertAlign w:val="baseline"/>
          <w:rtl w:val="0"/>
        </w:rPr>
        <w:t xml:space="preserve">impact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on the United States because …</w:t>
      </w:r>
      <w:r w:rsidDel="00000000" w:rsidR="00000000" w:rsidRPr="00000000">
        <w:rPr>
          <w:rFonts w:ascii="Times New Roman" w:cs="Times New Roman" w:eastAsia="Times New Roman" w:hAnsi="Times New Roman"/>
          <w:rtl w:val="0"/>
        </w:rPr>
        <w:t xml:space="preserve">”</w:t>
      </w:r>
      <w:r w:rsidDel="00000000" w:rsidR="00000000" w:rsidRPr="00000000">
        <w:rPr>
          <w:rtl w:val="0"/>
        </w:rPr>
      </w:r>
    </w:p>
    <w:p w:rsidR="00000000" w:rsidDel="00000000" w:rsidP="00000000" w:rsidRDefault="00000000" w:rsidRPr="00000000" w14:paraId="0000005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Pair:</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share </w:t>
      </w:r>
      <w:r w:rsidDel="00000000" w:rsidR="00000000" w:rsidRPr="00000000">
        <w:rPr>
          <w:rFonts w:ascii="Times New Roman" w:cs="Times New Roman" w:eastAsia="Times New Roman" w:hAnsi="Times New Roman"/>
          <w:rtl w:val="0"/>
        </w:rPr>
        <w:t xml:space="preserve">their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writing with a partner. Have students </w:t>
      </w:r>
      <w:r w:rsidDel="00000000" w:rsidR="00000000" w:rsidRPr="00000000">
        <w:rPr>
          <w:rFonts w:ascii="Times New Roman" w:cs="Times New Roman" w:eastAsia="Times New Roman" w:hAnsi="Times New Roman"/>
          <w:rtl w:val="0"/>
        </w:rPr>
        <w:t xml:space="preserve">note ideas that were different from their own writing.</w:t>
      </w:r>
      <w:r w:rsidDel="00000000" w:rsidR="00000000" w:rsidRPr="00000000">
        <w:rPr>
          <w:rtl w:val="0"/>
        </w:rPr>
      </w:r>
    </w:p>
    <w:p w:rsidR="00000000" w:rsidDel="00000000" w:rsidP="00000000" w:rsidRDefault="00000000" w:rsidRPr="00000000" w14:paraId="0000005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Share:</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hare </w:t>
      </w:r>
      <w:r w:rsidDel="00000000" w:rsidR="00000000" w:rsidRPr="00000000">
        <w:rPr>
          <w:rFonts w:ascii="Times New Roman" w:cs="Times New Roman" w:eastAsia="Times New Roman" w:hAnsi="Times New Roman"/>
          <w:rtl w:val="0"/>
        </w:rPr>
        <w:t xml:space="preserve">their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writing with the class. </w:t>
      </w:r>
      <w:r w:rsidDel="00000000" w:rsidR="00000000" w:rsidRPr="00000000">
        <w:rPr>
          <w:rFonts w:ascii="Times New Roman" w:cs="Times New Roman" w:eastAsia="Times New Roman" w:hAnsi="Times New Roman"/>
          <w:rtl w:val="0"/>
        </w:rPr>
        <w:t xml:space="preserve">Record student responses.</w:t>
      </w: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right="140"/>
        <w:jc w:val="left"/>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Have students summarize Fred Koretmatsu’s achievements by prompting students to do the following: “Review the list we just generated and explain why we should honor Fred Koretmatsu.”</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C. Have students brainstorm ideas for honoring Korematsu’s legacy. Ensure that student responses are culturally-relevant and include an educational component. Optional: Have students plan an activity to celebrate Korematsu.</w:t>
      </w: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ind w:left="360" w:right="140" w:firstLine="0"/>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i w:val="1"/>
          <w:sz w:val="32"/>
          <w:szCs w:val="32"/>
          <w:u w:val="single"/>
          <w:rtl w:val="0"/>
        </w:rPr>
        <w:t xml:space="preserve">Activity 4:</w:t>
      </w:r>
      <w:r w:rsidDel="00000000" w:rsidR="00000000" w:rsidRPr="00000000">
        <w:rPr>
          <w:rFonts w:ascii="Times New Roman" w:cs="Times New Roman" w:eastAsia="Times New Roman" w:hAnsi="Times New Roman"/>
          <w:b w:val="1"/>
          <w:sz w:val="32"/>
          <w:szCs w:val="32"/>
          <w:u w:val="single"/>
          <w:rtl w:val="0"/>
        </w:rPr>
        <w:t xml:space="preserve"> </w:t>
      </w:r>
      <w:r w:rsidDel="00000000" w:rsidR="00000000" w:rsidRPr="00000000">
        <w:rPr>
          <w:rFonts w:ascii="Times New Roman" w:cs="Times New Roman" w:eastAsia="Times New Roman" w:hAnsi="Times New Roman"/>
          <w:b w:val="1"/>
          <w:u w:val="single"/>
          <w:rtl w:val="0"/>
        </w:rPr>
        <w:t xml:space="preserve">Connecting Korematsu’s Story to September 11, 2001 </w:t>
      </w:r>
    </w:p>
    <w:p w:rsidR="00000000" w:rsidDel="00000000" w:rsidP="00000000" w:rsidRDefault="00000000" w:rsidRPr="00000000" w14:paraId="0000005F">
      <w:pPr>
        <w:ind w:left="540" w:right="1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Tell students the following: “On September 11, 2001 (referred to as 9/11), the United States was attacked through the use of hijacked airplanes to strike designated targets, including the World Trade Center in New York City. These attacks were coordinated by Al-Qaeda, an Islamic terrorist group. After 9/11, Americans were very scared about another possible terrorist attack. There were many negative messages about Arab Americans and Muslims living in the United States. The government detained and increased surveillance of Arab Americans and Muslims, because they were considered a national security threat.”</w:t>
        <w:br w:type="textWrapping"/>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Show students the video entitled, “</w:t>
      </w:r>
      <w:hyperlink r:id="rId18">
        <w:r w:rsidDel="00000000" w:rsidR="00000000" w:rsidRPr="00000000">
          <w:rPr>
            <w:rFonts w:ascii="Times New Roman" w:cs="Times New Roman" w:eastAsia="Times New Roman" w:hAnsi="Times New Roman"/>
            <w:color w:val="1155cc"/>
            <w:sz w:val="24"/>
            <w:szCs w:val="24"/>
            <w:u w:val="single"/>
            <w:rtl w:val="0"/>
          </w:rPr>
          <w:t xml:space="preserve">‘Victimized Twice’: 9/11/2001, South Asian Americans &amp; Islamophobia</w:t>
        </w:r>
      </w:hyperlink>
      <w:r w:rsidDel="00000000" w:rsidR="00000000" w:rsidRPr="00000000">
        <w:rPr>
          <w:rFonts w:ascii="Times New Roman" w:cs="Times New Roman" w:eastAsia="Times New Roman" w:hAnsi="Times New Roman"/>
          <w:sz w:val="24"/>
          <w:szCs w:val="24"/>
          <w:rtl w:val="0"/>
        </w:rPr>
        <w:t xml:space="preserve">.”</w:t>
        <w:br w:type="textWrapping"/>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Facilitate a discussion by asking the following questions:</w:t>
      </w:r>
    </w:p>
    <w:p w:rsidR="00000000" w:rsidDel="00000000" w:rsidP="00000000" w:rsidRDefault="00000000" w:rsidRPr="00000000" w14:paraId="00000063">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were Arab Americans, Muslim Americans, and South Asian Americans targeted following 9/11?</w:t>
      </w:r>
    </w:p>
    <w:p w:rsidR="00000000" w:rsidDel="00000000" w:rsidP="00000000" w:rsidRDefault="00000000" w:rsidRPr="00000000" w14:paraId="00000064">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could the lessons from the incarceration of Japanese Americans be applied to the country after 9/11?</w:t>
      </w:r>
    </w:p>
    <w:p w:rsidR="00000000" w:rsidDel="00000000" w:rsidP="00000000" w:rsidRDefault="00000000" w:rsidRPr="00000000" w14:paraId="00000065">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are similarities between 9/11 and Japanese American incarceration?</w:t>
      </w:r>
    </w:p>
    <w:p w:rsidR="00000000" w:rsidDel="00000000" w:rsidP="00000000" w:rsidRDefault="00000000" w:rsidRPr="00000000" w14:paraId="00000066">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What are differences between 9/11 and Japanese American incarceration?</w:t>
      </w:r>
    </w:p>
    <w:p w:rsidR="00000000" w:rsidDel="00000000" w:rsidP="00000000" w:rsidRDefault="00000000" w:rsidRPr="00000000" w14:paraId="00000067">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do the arguments made in </w:t>
      </w:r>
      <w:r w:rsidDel="00000000" w:rsidR="00000000" w:rsidRPr="00000000">
        <w:rPr>
          <w:rFonts w:ascii="Times New Roman" w:cs="Times New Roman" w:eastAsia="Times New Roman" w:hAnsi="Times New Roman"/>
          <w:i w:val="1"/>
          <w:rtl w:val="0"/>
        </w:rPr>
        <w:t xml:space="preserve">Korematsu v. United States</w:t>
      </w:r>
      <w:r w:rsidDel="00000000" w:rsidR="00000000" w:rsidRPr="00000000">
        <w:rPr>
          <w:rFonts w:ascii="Times New Roman" w:cs="Times New Roman" w:eastAsia="Times New Roman" w:hAnsi="Times New Roman"/>
          <w:rtl w:val="0"/>
        </w:rPr>
        <w:t xml:space="preserve"> in 1944 apply to 9/11?</w:t>
      </w:r>
    </w:p>
    <w:p w:rsidR="00000000" w:rsidDel="00000000" w:rsidP="00000000" w:rsidRDefault="00000000" w:rsidRPr="00000000" w14:paraId="00000068">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How do the arguments made when Korematsu challenged his conviction in 1983 apply to 9/11?</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630" w:right="140" w:hanging="27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Tell students the following: “Fred Korematsu spoke out after 9/11 in support of Americans being targeted by racial profiling. He urged the government and citizens not to repeat the mistakes of Japanese American incarceration. He filed several ‘friend of the court’ briefs (also known as </w:t>
      </w:r>
      <w:r w:rsidDel="00000000" w:rsidR="00000000" w:rsidRPr="00000000">
        <w:rPr>
          <w:rFonts w:ascii="Times New Roman" w:cs="Times New Roman" w:eastAsia="Times New Roman" w:hAnsi="Times New Roman"/>
          <w:i w:val="1"/>
          <w:sz w:val="24"/>
          <w:szCs w:val="24"/>
          <w:rtl w:val="0"/>
        </w:rPr>
        <w:t xml:space="preserve">amicus curiae</w:t>
      </w:r>
      <w:r w:rsidDel="00000000" w:rsidR="00000000" w:rsidRPr="00000000">
        <w:rPr>
          <w:rFonts w:ascii="Times New Roman" w:cs="Times New Roman" w:eastAsia="Times New Roman" w:hAnsi="Times New Roman"/>
          <w:sz w:val="24"/>
          <w:szCs w:val="24"/>
          <w:rtl w:val="0"/>
        </w:rPr>
        <w:t xml:space="preserve">) for Supreme Court cases in which he believed Americans were being unfairly detained. In his briefs, he argued that the U.S. government’s security measures in the name of “national security” were reminiscent of the unconstitutional treatment of Japanese Americans during WWII.”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Have students read the opinion article by Fred Korematsu entitled, “</w:t>
      </w:r>
      <w:hyperlink r:id="rId19">
        <w:r w:rsidDel="00000000" w:rsidR="00000000" w:rsidRPr="00000000">
          <w:rPr>
            <w:rFonts w:ascii="Times New Roman" w:cs="Times New Roman" w:eastAsia="Times New Roman" w:hAnsi="Times New Roman"/>
            <w:color w:val="1155cc"/>
            <w:sz w:val="24"/>
            <w:szCs w:val="24"/>
            <w:u w:val="single"/>
            <w:rtl w:val="0"/>
          </w:rPr>
          <w:t xml:space="preserve">Do we really need to relearn the lessons of Japanese American internment?</w:t>
        </w:r>
      </w:hyperlink>
      <w:r w:rsidDel="00000000" w:rsidR="00000000" w:rsidRPr="00000000">
        <w:rPr>
          <w:rFonts w:ascii="Times New Roman" w:cs="Times New Roman" w:eastAsia="Times New Roman" w:hAnsi="Times New Roman"/>
          <w:sz w:val="24"/>
          <w:szCs w:val="24"/>
          <w:rtl w:val="0"/>
        </w:rPr>
        <w:t xml:space="preserve">”</w:t>
        <w:br w:type="textWrapping"/>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24"/>
          <w:szCs w:val="24"/>
          <w:rtl w:val="0"/>
        </w:rPr>
        <w:t xml:space="preserve">F. Create and display the following chart for all to see: </w:t>
      </w:r>
      <w:r w:rsidDel="00000000" w:rsidR="00000000" w:rsidRPr="00000000">
        <w:rPr>
          <w:rtl w:val="0"/>
        </w:rPr>
      </w:r>
    </w:p>
    <w:tbl>
      <w:tblPr>
        <w:tblStyle w:val="Table2"/>
        <w:tblW w:w="8557.0" w:type="dxa"/>
        <w:jc w:val="left"/>
        <w:tblInd w:w="1253.0" w:type="dxa"/>
        <w:tblLayout w:type="fixed"/>
        <w:tblLook w:val="0000"/>
      </w:tblPr>
      <w:tblGrid>
        <w:gridCol w:w="3517"/>
        <w:gridCol w:w="5040"/>
        <w:tblGridChange w:id="0">
          <w:tblGrid>
            <w:gridCol w:w="3517"/>
            <w:gridCol w:w="5040"/>
          </w:tblGrid>
        </w:tblGridChange>
      </w:tblGrid>
      <w:tr>
        <w:trPr>
          <w:cantSplit w:val="0"/>
          <w:trHeight w:val="595" w:hRule="atLeast"/>
          <w:tblHeader w:val="0"/>
        </w:trPr>
        <w:tc>
          <w:tcPr>
            <w:tcBorders>
              <w:bottom w:color="000000" w:space="0" w:sz="4" w:val="single"/>
              <w:right w:color="000000" w:space="0" w:sz="4" w:val="single"/>
            </w:tcBorders>
          </w:tcPr>
          <w:p w:rsidR="00000000" w:rsidDel="00000000" w:rsidP="00000000" w:rsidRDefault="00000000" w:rsidRPr="00000000" w14:paraId="0000006E">
            <w:pPr>
              <w:ind w:left="98"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Textual Evidence / Quotations (Select Five)</w:t>
            </w:r>
          </w:p>
        </w:tc>
        <w:tc>
          <w:tcPr>
            <w:tcBorders>
              <w:left w:color="000000" w:space="0" w:sz="4" w:val="single"/>
              <w:bottom w:color="000000" w:space="0" w:sz="4" w:val="single"/>
            </w:tcBorders>
          </w:tcPr>
          <w:p w:rsidR="00000000" w:rsidDel="00000000" w:rsidP="00000000" w:rsidRDefault="00000000" w:rsidRPr="00000000" w14:paraId="0000006F">
            <w:pPr>
              <w:spacing w:line="276" w:lineRule="auto"/>
              <w:ind w:left="89"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Analysis </w:t>
            </w:r>
          </w:p>
          <w:p w:rsidR="00000000" w:rsidDel="00000000" w:rsidP="00000000" w:rsidRDefault="00000000" w:rsidRPr="00000000" w14:paraId="00000070">
            <w:pPr>
              <w:spacing w:line="276" w:lineRule="auto"/>
              <w:ind w:left="89"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(Why do I find this quote interesting or important?)</w:t>
            </w:r>
          </w:p>
        </w:tc>
      </w:tr>
      <w:tr>
        <w:trPr>
          <w:cantSplit w:val="0"/>
          <w:trHeight w:val="491" w:hRule="atLeast"/>
          <w:tblHeader w:val="0"/>
        </w:trPr>
        <w:tc>
          <w:tcPr>
            <w:tcBorders>
              <w:top w:color="000000" w:space="0" w:sz="4" w:val="single"/>
              <w:right w:color="000000" w:space="0" w:sz="4" w:val="single"/>
            </w:tcBorders>
          </w:tcPr>
          <w:p w:rsidR="00000000" w:rsidDel="00000000" w:rsidP="00000000" w:rsidRDefault="00000000" w:rsidRPr="00000000" w14:paraId="00000071">
            <w:pPr>
              <w:spacing w:line="250" w:lineRule="auto"/>
              <w:ind w:left="103"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p>
          <w:p w:rsidR="00000000" w:rsidDel="00000000" w:rsidP="00000000" w:rsidRDefault="00000000" w:rsidRPr="00000000" w14:paraId="00000072">
            <w:pPr>
              <w:spacing w:line="250" w:lineRule="auto"/>
              <w:ind w:left="103"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w:t>
            </w:r>
          </w:p>
          <w:p w:rsidR="00000000" w:rsidDel="00000000" w:rsidP="00000000" w:rsidRDefault="00000000" w:rsidRPr="00000000" w14:paraId="00000073">
            <w:pPr>
              <w:spacing w:line="250" w:lineRule="auto"/>
              <w:ind w:left="103"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w:t>
            </w:r>
          </w:p>
          <w:p w:rsidR="00000000" w:rsidDel="00000000" w:rsidP="00000000" w:rsidRDefault="00000000" w:rsidRPr="00000000" w14:paraId="00000074">
            <w:pPr>
              <w:spacing w:line="250" w:lineRule="auto"/>
              <w:ind w:left="103"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w:t>
            </w:r>
          </w:p>
          <w:p w:rsidR="00000000" w:rsidDel="00000000" w:rsidP="00000000" w:rsidRDefault="00000000" w:rsidRPr="00000000" w14:paraId="00000075">
            <w:pPr>
              <w:spacing w:line="250" w:lineRule="auto"/>
              <w:ind w:left="103"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w:t>
            </w:r>
          </w:p>
        </w:tc>
        <w:tc>
          <w:tcPr>
            <w:tcBorders>
              <w:top w:color="000000" w:space="0" w:sz="4" w:val="single"/>
              <w:left w:color="000000" w:space="0" w:sz="4" w:val="single"/>
            </w:tcBorders>
          </w:tcPr>
          <w:p w:rsidR="00000000" w:rsidDel="00000000" w:rsidP="00000000" w:rsidRDefault="00000000" w:rsidRPr="00000000" w14:paraId="00000076">
            <w:pPr>
              <w:spacing w:line="250" w:lineRule="auto"/>
              <w:ind w:left="10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p>
          <w:p w:rsidR="00000000" w:rsidDel="00000000" w:rsidP="00000000" w:rsidRDefault="00000000" w:rsidRPr="00000000" w14:paraId="00000077">
            <w:pPr>
              <w:spacing w:line="250" w:lineRule="auto"/>
              <w:ind w:left="10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w:t>
            </w:r>
          </w:p>
          <w:p w:rsidR="00000000" w:rsidDel="00000000" w:rsidP="00000000" w:rsidRDefault="00000000" w:rsidRPr="00000000" w14:paraId="00000078">
            <w:pPr>
              <w:spacing w:line="250" w:lineRule="auto"/>
              <w:ind w:left="10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w:t>
            </w:r>
          </w:p>
          <w:p w:rsidR="00000000" w:rsidDel="00000000" w:rsidP="00000000" w:rsidRDefault="00000000" w:rsidRPr="00000000" w14:paraId="00000079">
            <w:pPr>
              <w:spacing w:line="250" w:lineRule="auto"/>
              <w:ind w:left="10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w:t>
            </w:r>
          </w:p>
          <w:p w:rsidR="00000000" w:rsidDel="00000000" w:rsidP="00000000" w:rsidRDefault="00000000" w:rsidRPr="00000000" w14:paraId="0000007A">
            <w:pPr>
              <w:spacing w:line="250" w:lineRule="auto"/>
              <w:ind w:left="102" w:right="14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w:t>
            </w:r>
          </w:p>
        </w:tc>
      </w:tr>
    </w:tbl>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0" w:right="140" w:firstLine="0"/>
        <w:jc w:val="left"/>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C">
      <w:pPr>
        <w:tabs>
          <w:tab w:val="left" w:leader="none" w:pos="901"/>
        </w:tabs>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 Have students select five important passages/quotes from the article and write them in the left column. Have students analyze and respond to the quote by noting why they find the quote interesting or important in the right column.</w:t>
        <w:br w:type="textWrapping"/>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 Have students pair-share about one or two of their selected quotes and explain their analysis.</w:t>
        <w:br w:type="textWrapping"/>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Facilitate a discussion by asking the following questions:</w:t>
      </w:r>
    </w:p>
    <w:p w:rsidR="00000000" w:rsidDel="00000000" w:rsidP="00000000" w:rsidRDefault="00000000" w:rsidRPr="00000000" w14:paraId="0000007F">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is the significance of Korematsu speaking out on behalf of others experiencing racial profiling?</w:t>
      </w:r>
      <w:r w:rsidDel="00000000" w:rsidR="00000000" w:rsidRPr="00000000">
        <w:rPr>
          <w:rtl w:val="0"/>
        </w:rPr>
      </w:r>
    </w:p>
    <w:p w:rsidR="00000000" w:rsidDel="00000000" w:rsidP="00000000" w:rsidRDefault="00000000" w:rsidRPr="00000000" w14:paraId="00000080">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does his experience give credibility to his argument?</w:t>
      </w:r>
      <w:r w:rsidDel="00000000" w:rsidR="00000000" w:rsidRPr="00000000">
        <w:rPr>
          <w:rtl w:val="0"/>
        </w:rPr>
      </w:r>
    </w:p>
    <w:p w:rsidR="00000000" w:rsidDel="00000000" w:rsidP="00000000" w:rsidRDefault="00000000" w:rsidRPr="00000000" w14:paraId="00000081">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do Korematsu’s efforts reveal about cross-racial solidarity?</w:t>
      </w: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60" w:right="14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83">
      <w:pPr>
        <w:ind w:left="360" w:right="140" w:firstLine="0"/>
        <w:rPr>
          <w:rFonts w:ascii="Times New Roman" w:cs="Times New Roman" w:eastAsia="Times New Roman" w:hAnsi="Times New Roman"/>
          <w:b w:val="1"/>
          <w:sz w:val="20"/>
          <w:szCs w:val="20"/>
          <w:u w:val="single"/>
        </w:rPr>
      </w:pPr>
      <w:r w:rsidDel="00000000" w:rsidR="00000000" w:rsidRPr="00000000">
        <w:rPr>
          <w:rFonts w:ascii="Times New Roman" w:cs="Times New Roman" w:eastAsia="Times New Roman" w:hAnsi="Times New Roman"/>
          <w:b w:val="1"/>
          <w:i w:val="1"/>
          <w:sz w:val="32"/>
          <w:szCs w:val="32"/>
          <w:u w:val="single"/>
          <w:rtl w:val="0"/>
        </w:rPr>
        <w:t xml:space="preserve">Activity 5: </w:t>
      </w:r>
      <w:r w:rsidDel="00000000" w:rsidR="00000000" w:rsidRPr="00000000">
        <w:rPr>
          <w:rFonts w:ascii="Times New Roman" w:cs="Times New Roman" w:eastAsia="Times New Roman" w:hAnsi="Times New Roman"/>
          <w:b w:val="1"/>
          <w:u w:val="single"/>
          <w:rtl w:val="0"/>
        </w:rPr>
        <w:t xml:space="preserve">Deepening Understanding of Korematsu’s Story through Socratic Seminar </w:t>
      </w: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8"/>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Have students engage in a “Socratic Seminar” in preparation for the culminating task. Tell students the following: “A Socratic Seminar is a student-led discussion, designed to lead toward a deeper understanding of a topic/text. This differs from debate, since a debate ends with a winner and loser. After a successful Socratic Seminar, all are winners, including the instructor, because all have an opportunity to engage each other, and the texts, in a new and meaningful way.”</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8"/>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8"/>
        </w:tabs>
        <w:spacing w:after="0" w:before="0" w:line="240" w:lineRule="auto"/>
        <w:ind w:left="630" w:right="140" w:hanging="270"/>
        <w:jc w:val="left"/>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Have students review their notes from the texts read during this lesson:</w:t>
      </w:r>
    </w:p>
    <w:p w:rsidR="00000000" w:rsidDel="00000000" w:rsidP="00000000" w:rsidRDefault="00000000" w:rsidRPr="00000000" w14:paraId="00000088">
      <w:pPr>
        <w:numPr>
          <w:ilvl w:val="0"/>
          <w:numId w:val="1"/>
        </w:numPr>
        <w:tabs>
          <w:tab w:val="left" w:leader="none" w:pos="908"/>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222222"/>
          <w:rtl w:val="0"/>
        </w:rPr>
        <w:t xml:space="preserve">Video: </w:t>
      </w:r>
      <w:hyperlink r:id="rId20">
        <w:r w:rsidDel="00000000" w:rsidR="00000000" w:rsidRPr="00000000">
          <w:rPr>
            <w:rFonts w:ascii="Times New Roman" w:cs="Times New Roman" w:eastAsia="Times New Roman" w:hAnsi="Times New Roman"/>
            <w:color w:val="1155cc"/>
            <w:u w:val="single"/>
            <w:rtl w:val="0"/>
          </w:rPr>
          <w:t xml:space="preserve">Japanese American Incarceration and the US Constitution</w:t>
        </w:r>
      </w:hyperlink>
      <w:r w:rsidDel="00000000" w:rsidR="00000000" w:rsidRPr="00000000">
        <w:rPr>
          <w:rtl w:val="0"/>
        </w:rPr>
      </w:r>
    </w:p>
    <w:p w:rsidR="00000000" w:rsidDel="00000000" w:rsidP="00000000" w:rsidRDefault="00000000" w:rsidRPr="00000000" w14:paraId="00000089">
      <w:pPr>
        <w:numPr>
          <w:ilvl w:val="0"/>
          <w:numId w:val="1"/>
        </w:numPr>
        <w:tabs>
          <w:tab w:val="left" w:leader="none" w:pos="908"/>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Article:</w:t>
      </w:r>
      <w:hyperlink r:id="rId21">
        <w:r w:rsidDel="00000000" w:rsidR="00000000" w:rsidRPr="00000000">
          <w:rPr>
            <w:rFonts w:ascii="Times New Roman" w:cs="Times New Roman" w:eastAsia="Times New Roman" w:hAnsi="Times New Roman"/>
            <w:rtl w:val="0"/>
          </w:rPr>
          <w:t xml:space="preserve"> </w:t>
        </w:r>
      </w:hyperlink>
      <w:hyperlink r:id="rId22">
        <w:r w:rsidDel="00000000" w:rsidR="00000000" w:rsidRPr="00000000">
          <w:rPr>
            <w:rFonts w:ascii="Times New Roman" w:cs="Times New Roman" w:eastAsia="Times New Roman" w:hAnsi="Times New Roman"/>
            <w:color w:val="1155cc"/>
            <w:u w:val="single"/>
            <w:rtl w:val="0"/>
          </w:rPr>
          <w:t xml:space="preserve">One Man Seeks Justice from a Nation: Korematsu v. United States Abridged Version</w:t>
        </w:r>
      </w:hyperlink>
      <w:r w:rsidDel="00000000" w:rsidR="00000000" w:rsidRPr="00000000">
        <w:rPr>
          <w:rtl w:val="0"/>
        </w:rPr>
      </w:r>
    </w:p>
    <w:p w:rsidR="00000000" w:rsidDel="00000000" w:rsidP="00000000" w:rsidRDefault="00000000" w:rsidRPr="00000000" w14:paraId="0000008A">
      <w:pPr>
        <w:numPr>
          <w:ilvl w:val="0"/>
          <w:numId w:val="1"/>
        </w:numPr>
        <w:tabs>
          <w:tab w:val="left" w:leader="none" w:pos="908"/>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222222"/>
          <w:rtl w:val="0"/>
        </w:rPr>
        <w:t xml:space="preserve">Video: </w:t>
      </w:r>
      <w:hyperlink r:id="rId23">
        <w:r w:rsidDel="00000000" w:rsidR="00000000" w:rsidRPr="00000000">
          <w:rPr>
            <w:rFonts w:ascii="Times New Roman" w:cs="Times New Roman" w:eastAsia="Times New Roman" w:hAnsi="Times New Roman"/>
            <w:color w:val="1155cc"/>
            <w:u w:val="single"/>
            <w:rtl w:val="0"/>
          </w:rPr>
          <w:t xml:space="preserve">A Message from Karen Korematsu</w:t>
        </w:r>
      </w:hyperlink>
      <w:r w:rsidDel="00000000" w:rsidR="00000000" w:rsidRPr="00000000">
        <w:rPr>
          <w:rtl w:val="0"/>
        </w:rPr>
      </w:r>
    </w:p>
    <w:p w:rsidR="00000000" w:rsidDel="00000000" w:rsidP="00000000" w:rsidRDefault="00000000" w:rsidRPr="00000000" w14:paraId="0000008B">
      <w:pPr>
        <w:numPr>
          <w:ilvl w:val="0"/>
          <w:numId w:val="1"/>
        </w:numPr>
        <w:tabs>
          <w:tab w:val="left" w:leader="none" w:pos="908"/>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222222"/>
          <w:rtl w:val="0"/>
        </w:rPr>
        <w:t xml:space="preserve">Video: </w:t>
      </w:r>
      <w:hyperlink r:id="rId24">
        <w:r w:rsidDel="00000000" w:rsidR="00000000" w:rsidRPr="00000000">
          <w:rPr>
            <w:rFonts w:ascii="Times New Roman" w:cs="Times New Roman" w:eastAsia="Times New Roman" w:hAnsi="Times New Roman"/>
            <w:color w:val="1155cc"/>
            <w:u w:val="single"/>
            <w:rtl w:val="0"/>
          </w:rPr>
          <w:t xml:space="preserve">Victimized Twice’: 9/11/2001, South Asian Americans &amp; Islamophobia</w:t>
        </w:r>
      </w:hyperlink>
      <w:r w:rsidDel="00000000" w:rsidR="00000000" w:rsidRPr="00000000">
        <w:rPr>
          <w:rtl w:val="0"/>
        </w:rPr>
      </w:r>
    </w:p>
    <w:p w:rsidR="00000000" w:rsidDel="00000000" w:rsidP="00000000" w:rsidRDefault="00000000" w:rsidRPr="00000000" w14:paraId="0000008C">
      <w:pPr>
        <w:numPr>
          <w:ilvl w:val="0"/>
          <w:numId w:val="1"/>
        </w:numPr>
        <w:tabs>
          <w:tab w:val="left" w:leader="none" w:pos="908"/>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color w:val="222222"/>
          <w:rtl w:val="0"/>
        </w:rPr>
        <w:t xml:space="preserve">Article: </w:t>
      </w:r>
      <w:hyperlink r:id="rId25">
        <w:r w:rsidDel="00000000" w:rsidR="00000000" w:rsidRPr="00000000">
          <w:rPr>
            <w:rFonts w:ascii="Times New Roman" w:cs="Times New Roman" w:eastAsia="Times New Roman" w:hAnsi="Times New Roman"/>
            <w:color w:val="1155cc"/>
            <w:u w:val="single"/>
            <w:rtl w:val="0"/>
          </w:rPr>
          <w:t xml:space="preserve">Do we really need to relearn the lessons of Japanese American internment?</w:t>
        </w:r>
      </w:hyperlink>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8"/>
        </w:tabs>
        <w:spacing w:after="0" w:before="0" w:line="240" w:lineRule="auto"/>
        <w:ind w:left="360" w:right="1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C. 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ave students complete the following pre-discussion exercise:</w:t>
      </w:r>
    </w:p>
    <w:p w:rsidR="00000000" w:rsidDel="00000000" w:rsidP="00000000" w:rsidRDefault="00000000" w:rsidRPr="00000000" w14:paraId="0000008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Evidence:</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w</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rite at least one quote or paraphrase from one of the texts that stands out to </w:t>
      </w:r>
      <w:r w:rsidDel="00000000" w:rsidR="00000000" w:rsidRPr="00000000">
        <w:rPr>
          <w:rFonts w:ascii="Times New Roman" w:cs="Times New Roman" w:eastAsia="Times New Roman" w:hAnsi="Times New Roman"/>
          <w:rtl w:val="0"/>
        </w:rPr>
        <w:t xml:space="preserve">them</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8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Question:</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w</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rite at least one question </w:t>
      </w:r>
      <w:r w:rsidDel="00000000" w:rsidR="00000000" w:rsidRPr="00000000">
        <w:rPr>
          <w:rFonts w:ascii="Times New Roman" w:cs="Times New Roman" w:eastAsia="Times New Roman" w:hAnsi="Times New Roman"/>
          <w:rtl w:val="0"/>
        </w:rPr>
        <w:t xml:space="preserve">they</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have about one of the texts or about the history of Japanese American </w:t>
      </w:r>
      <w:r w:rsidDel="00000000" w:rsidR="00000000" w:rsidRPr="00000000">
        <w:rPr>
          <w:rFonts w:ascii="Times New Roman" w:cs="Times New Roman" w:eastAsia="Times New Roman" w:hAnsi="Times New Roman"/>
          <w:rtl w:val="0"/>
        </w:rPr>
        <w:t xml:space="preserve">incarceration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9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Synthesis:</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rtl w:val="0"/>
        </w:rPr>
        <w:t xml:space="preserve">Have students w</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rite at least one connection </w:t>
      </w:r>
      <w:r w:rsidDel="00000000" w:rsidR="00000000" w:rsidRPr="00000000">
        <w:rPr>
          <w:rFonts w:ascii="Times New Roman" w:cs="Times New Roman" w:eastAsia="Times New Roman" w:hAnsi="Times New Roman"/>
          <w:rtl w:val="0"/>
        </w:rPr>
        <w:t xml:space="preserve">they</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see between</w:t>
      </w:r>
      <w:r w:rsidDel="00000000" w:rsidR="00000000" w:rsidRPr="00000000">
        <w:rPr>
          <w:rFonts w:ascii="Times New Roman" w:cs="Times New Roman" w:eastAsia="Times New Roman" w:hAnsi="Times New Roman"/>
          <w:rtl w:val="0"/>
        </w:rPr>
        <w:t xml:space="preserve"> two different texts.</w:t>
      </w:r>
      <w:r w:rsidDel="00000000" w:rsidR="00000000" w:rsidRPr="00000000">
        <w:rPr>
          <w:rtl w:val="0"/>
        </w:rPr>
      </w:r>
    </w:p>
    <w:p w:rsidR="00000000" w:rsidDel="00000000" w:rsidP="00000000" w:rsidRDefault="00000000" w:rsidRPr="00000000" w14:paraId="00000091">
      <w:pPr>
        <w:tabs>
          <w:tab w:val="left" w:leader="none" w:pos="1260"/>
          <w:tab w:val="left" w:leader="none" w:pos="1261"/>
        </w:tabs>
        <w:ind w:left="900" w:right="14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Have students bring their texts/notes and form a large circle in the room. Display and discuss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following guidelines/expectations</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Encourage students to listen carefully and take notes.</w:t>
      </w:r>
      <w:r w:rsidDel="00000000" w:rsidR="00000000" w:rsidRPr="00000000">
        <w:rPr>
          <w:rtl w:val="0"/>
        </w:rPr>
      </w:r>
    </w:p>
    <w:p w:rsidR="00000000" w:rsidDel="00000000" w:rsidP="00000000" w:rsidRDefault="00000000" w:rsidRPr="00000000" w14:paraId="00000093">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Speak so that all can hear you.</w:t>
      </w:r>
    </w:p>
    <w:p w:rsidR="00000000" w:rsidDel="00000000" w:rsidP="00000000" w:rsidRDefault="00000000" w:rsidRPr="00000000" w14:paraId="00000094">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Listen closely.</w:t>
      </w:r>
    </w:p>
    <w:p w:rsidR="00000000" w:rsidDel="00000000" w:rsidP="00000000" w:rsidRDefault="00000000" w:rsidRPr="00000000" w14:paraId="00000095">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Speak without raising hands.</w:t>
      </w:r>
    </w:p>
    <w:p w:rsidR="00000000" w:rsidDel="00000000" w:rsidP="00000000" w:rsidRDefault="00000000" w:rsidRPr="00000000" w14:paraId="00000096">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Refer to the text.</w:t>
      </w:r>
    </w:p>
    <w:p w:rsidR="00000000" w:rsidDel="00000000" w:rsidP="00000000" w:rsidRDefault="00000000" w:rsidRPr="00000000" w14:paraId="00000097">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Talk to each other, not just to me (the teacher).</w:t>
      </w:r>
    </w:p>
    <w:p w:rsidR="00000000" w:rsidDel="00000000" w:rsidP="00000000" w:rsidRDefault="00000000" w:rsidRPr="00000000" w14:paraId="00000098">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Ask questions. Don’t stay confused.</w:t>
      </w:r>
    </w:p>
    <w:p w:rsidR="00000000" w:rsidDel="00000000" w:rsidP="00000000" w:rsidRDefault="00000000" w:rsidRPr="00000000" w14:paraId="00000099">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Invite and allow others to speak.</w:t>
      </w:r>
    </w:p>
    <w:p w:rsidR="00000000" w:rsidDel="00000000" w:rsidP="00000000" w:rsidRDefault="00000000" w:rsidRPr="00000000" w14:paraId="0000009A">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Respect other peoples’ viewpoints and ideas.</w:t>
      </w:r>
    </w:p>
    <w:p w:rsidR="00000000" w:rsidDel="00000000" w:rsidP="00000000" w:rsidRDefault="00000000" w:rsidRPr="00000000" w14:paraId="0000009B">
      <w:pPr>
        <w:keepNext w:val="0"/>
        <w:keepLines w:val="0"/>
        <w:pageBreakBefore w:val="0"/>
        <w:widowControl w:val="0"/>
        <w:numPr>
          <w:ilvl w:val="0"/>
          <w:numId w:val="13"/>
        </w:numPr>
        <w:pBdr>
          <w:top w:space="0" w:sz="0" w:val="nil"/>
          <w:left w:space="0" w:sz="0" w:val="nil"/>
          <w:bottom w:space="0" w:sz="0" w:val="nil"/>
          <w:right w:space="0" w:sz="0" w:val="nil"/>
          <w:between w:space="0" w:sz="0" w:val="nil"/>
        </w:pBdr>
        <w:shd w:fill="auto" w:val="clear"/>
        <w:tabs>
          <w:tab w:val="left" w:leader="none" w:pos="911"/>
        </w:tabs>
        <w:spacing w:after="0" w:before="0" w:line="240" w:lineRule="auto"/>
        <w:ind w:left="990" w:right="14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Know that you are responsible for the quality of the conversation.</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1260" w:right="140" w:firstLine="0"/>
        <w:jc w:val="left"/>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 Facilitate a Socratic Seminar by inviting one student to start the Seminar using their writing from the pre-discussion exercise.</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 Have students reflect on and evaluate the process by asking the following questions:</w:t>
      </w:r>
    </w:p>
    <w:p w:rsidR="00000000" w:rsidDel="00000000" w:rsidP="00000000" w:rsidRDefault="00000000" w:rsidRPr="00000000" w14:paraId="000000A0">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has your understanding of the texts changed as a result of the Seminar?</w:t>
      </w:r>
      <w:r w:rsidDel="00000000" w:rsidR="00000000" w:rsidRPr="00000000">
        <w:rPr>
          <w:rtl w:val="0"/>
        </w:rPr>
      </w:r>
    </w:p>
    <w:p w:rsidR="00000000" w:rsidDel="00000000" w:rsidP="00000000" w:rsidRDefault="00000000" w:rsidRPr="00000000" w14:paraId="000000A1">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parts of the discussion were most engaging for you? What parts were the least engaging?</w:t>
      </w:r>
      <w:r w:rsidDel="00000000" w:rsidR="00000000" w:rsidRPr="00000000">
        <w:rPr>
          <w:rtl w:val="0"/>
        </w:rPr>
      </w:r>
    </w:p>
    <w:p w:rsidR="00000000" w:rsidDel="00000000" w:rsidP="00000000" w:rsidRDefault="00000000" w:rsidRPr="00000000" w14:paraId="000000A2">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260"/>
          <w:tab w:val="left" w:leader="none" w:pos="1261"/>
        </w:tabs>
        <w:spacing w:after="0" w:before="0" w:line="240" w:lineRule="auto"/>
        <w:ind w:left="990" w:right="140"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new questions have emerged for you as a result of the seminar?</w:t>
      </w:r>
      <w:r w:rsidDel="00000000" w:rsidR="00000000" w:rsidRPr="00000000">
        <w:rPr>
          <w:rFonts w:ascii="Times New Roman" w:cs="Times New Roman" w:eastAsia="Times New Roman" w:hAnsi="Times New Roman"/>
          <w:rtl w:val="0"/>
        </w:rPr>
        <w:br w:type="textWrapping"/>
      </w:r>
      <w:r w:rsidDel="00000000" w:rsidR="00000000" w:rsidRPr="00000000">
        <w:rPr>
          <w:rtl w:val="0"/>
        </w:rPr>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360" w:right="14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b w:val="1"/>
          <w:i w:val="1"/>
          <w:smallCaps w:val="0"/>
          <w:strike w:val="0"/>
          <w:color w:val="000000"/>
          <w:sz w:val="32"/>
          <w:szCs w:val="32"/>
          <w:u w:val="single"/>
          <w:shd w:fill="auto" w:val="clear"/>
          <w:vertAlign w:val="baseline"/>
          <w:rtl w:val="0"/>
        </w:rPr>
        <w:t xml:space="preserve">Activity </w:t>
      </w:r>
      <w:r w:rsidDel="00000000" w:rsidR="00000000" w:rsidRPr="00000000">
        <w:rPr>
          <w:rFonts w:ascii="Times New Roman" w:cs="Times New Roman" w:eastAsia="Times New Roman" w:hAnsi="Times New Roman"/>
          <w:b w:val="1"/>
          <w:i w:val="1"/>
          <w:sz w:val="32"/>
          <w:szCs w:val="32"/>
          <w:u w:val="single"/>
          <w:rtl w:val="0"/>
        </w:rPr>
        <w:t xml:space="preserve">6</w:t>
      </w:r>
      <w:r w:rsidDel="00000000" w:rsidR="00000000" w:rsidRPr="00000000">
        <w:rPr>
          <w:rFonts w:ascii="Times New Roman" w:cs="Times New Roman" w:eastAsia="Times New Roman" w:hAnsi="Times New Roman"/>
          <w:b w:val="1"/>
          <w:i w:val="1"/>
          <w:smallCaps w:val="0"/>
          <w:strike w:val="0"/>
          <w:color w:val="000000"/>
          <w:sz w:val="32"/>
          <w:szCs w:val="32"/>
          <w:u w:val="singl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u w:val="single"/>
          <w:shd w:fill="auto" w:val="clear"/>
          <w:vertAlign w:val="baseline"/>
          <w:rtl w:val="0"/>
        </w:rPr>
        <w:t xml:space="preserve"> </w:t>
      </w:r>
      <w:r w:rsidDel="00000000" w:rsidR="00000000" w:rsidRPr="00000000">
        <w:rPr>
          <w:rFonts w:ascii="Times New Roman" w:cs="Times New Roman" w:eastAsia="Times New Roman" w:hAnsi="Times New Roman"/>
          <w:b w:val="1"/>
          <w:smallCaps w:val="0"/>
          <w:strike w:val="0"/>
          <w:color w:val="000000"/>
          <w:u w:val="single"/>
          <w:shd w:fill="auto" w:val="clear"/>
          <w:vertAlign w:val="baseline"/>
          <w:rtl w:val="0"/>
        </w:rPr>
        <w:t xml:space="preserve">Evaluating the Legacy of Fred Korematsu</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630" w:right="140" w:hanging="27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A. Distribute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w:t>
      </w:r>
      <w:hyperlink r:id="rId26">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RAFT Essay Writing Prompt</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Have students read the following three options for </w:t>
      </w:r>
      <w:r w:rsidDel="00000000" w:rsidR="00000000" w:rsidRPr="00000000">
        <w:rPr>
          <w:rFonts w:ascii="Times New Roman" w:cs="Times New Roman" w:eastAsia="Times New Roman" w:hAnsi="Times New Roman"/>
          <w:sz w:val="24"/>
          <w:szCs w:val="24"/>
          <w:rtl w:val="0"/>
        </w:rPr>
        <w:t xml:space="preserve">an argumentative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essay.</w:t>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0" w:right="140" w:firstLine="0"/>
        <w:jc w:val="center"/>
        <w:rPr>
          <w:rFonts w:ascii="Times New Roman" w:cs="Times New Roman" w:eastAsia="Times New Roman" w:hAnsi="Times New Roman"/>
        </w:rPr>
      </w:pPr>
      <w:r w:rsidDel="00000000" w:rsidR="00000000" w:rsidRPr="00000000">
        <w:rPr>
          <w:rtl w:val="0"/>
        </w:rPr>
      </w:r>
    </w:p>
    <w:tbl>
      <w:tblPr>
        <w:tblStyle w:val="Table3"/>
        <w:tblW w:w="961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1815"/>
        <w:gridCol w:w="1680"/>
        <w:gridCol w:w="4215"/>
        <w:tblGridChange w:id="0">
          <w:tblGrid>
            <w:gridCol w:w="1905"/>
            <w:gridCol w:w="1815"/>
            <w:gridCol w:w="1680"/>
            <w:gridCol w:w="4215"/>
          </w:tblGrid>
        </w:tblGridChange>
      </w:tblGrid>
      <w:tr>
        <w:trPr>
          <w:cantSplit w:val="0"/>
          <w:trHeight w:val="177.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Role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Audience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Format</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Topic</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 Defense Attorney</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U.S. Supreme Court</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Speech</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AD">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 the case </w:t>
            </w:r>
            <w:r w:rsidDel="00000000" w:rsidR="00000000" w:rsidRPr="00000000">
              <w:rPr>
                <w:rFonts w:ascii="Times New Roman" w:cs="Times New Roman" w:eastAsia="Times New Roman" w:hAnsi="Times New Roman"/>
                <w:i w:val="1"/>
                <w:sz w:val="20"/>
                <w:szCs w:val="20"/>
                <w:rtl w:val="0"/>
              </w:rPr>
              <w:t xml:space="preserve">Korematsu v. United States </w:t>
            </w:r>
            <w:r w:rsidDel="00000000" w:rsidR="00000000" w:rsidRPr="00000000">
              <w:rPr>
                <w:rFonts w:ascii="Times New Roman" w:cs="Times New Roman" w:eastAsia="Times New Roman" w:hAnsi="Times New Roman"/>
                <w:sz w:val="20"/>
                <w:szCs w:val="20"/>
                <w:rtl w:val="0"/>
              </w:rPr>
              <w:t xml:space="preserve">(1944),</w:t>
            </w:r>
          </w:p>
          <w:p w:rsidR="00000000" w:rsidDel="00000000" w:rsidP="00000000" w:rsidRDefault="00000000" w:rsidRPr="00000000" w14:paraId="000000AE">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Korematsu’s defense attorneys (lawyers) have</w:t>
            </w:r>
          </w:p>
          <w:p w:rsidR="00000000" w:rsidDel="00000000" w:rsidP="00000000" w:rsidRDefault="00000000" w:rsidRPr="00000000" w14:paraId="000000AF">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opportunity to present their closing</w:t>
            </w:r>
          </w:p>
          <w:p w:rsidR="00000000" w:rsidDel="00000000" w:rsidP="00000000" w:rsidRDefault="00000000" w:rsidRPr="00000000" w14:paraId="000000B0">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arguments. Present a persuasive speech, with</w:t>
            </w:r>
          </w:p>
          <w:p w:rsidR="00000000" w:rsidDel="00000000" w:rsidP="00000000" w:rsidRDefault="00000000" w:rsidRPr="00000000" w14:paraId="000000B1">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evidence in favor of Fred Korematsu, showing</w:t>
            </w:r>
          </w:p>
          <w:p w:rsidR="00000000" w:rsidDel="00000000" w:rsidP="00000000" w:rsidRDefault="00000000" w:rsidRPr="00000000" w14:paraId="000000B2">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that the U.S. government was wrong in the</w:t>
            </w:r>
          </w:p>
          <w:p w:rsidR="00000000" w:rsidDel="00000000" w:rsidP="00000000" w:rsidRDefault="00000000" w:rsidRPr="00000000" w14:paraId="000000B3">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incarceration of Japanese Americans during</w:t>
            </w:r>
          </w:p>
          <w:p w:rsidR="00000000" w:rsidDel="00000000" w:rsidP="00000000" w:rsidRDefault="00000000" w:rsidRPr="00000000" w14:paraId="000000B4">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World War II.</w:t>
            </w:r>
          </w:p>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B. Student</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School District Superintendent</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Letter or Speech</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B9">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California declared January 30th “Fred</w:t>
            </w:r>
          </w:p>
          <w:p w:rsidR="00000000" w:rsidDel="00000000" w:rsidP="00000000" w:rsidRDefault="00000000" w:rsidRPr="00000000" w14:paraId="000000BA">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Korematsu Day,” to remember a man who</w:t>
            </w:r>
          </w:p>
          <w:p w:rsidR="00000000" w:rsidDel="00000000" w:rsidP="00000000" w:rsidRDefault="00000000" w:rsidRPr="00000000" w14:paraId="000000BB">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fought for Japanese American civil rights</w:t>
            </w:r>
          </w:p>
          <w:p w:rsidR="00000000" w:rsidDel="00000000" w:rsidP="00000000" w:rsidRDefault="00000000" w:rsidRPr="00000000" w14:paraId="000000BC">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during World War II. Write a letter or speech to</w:t>
            </w:r>
          </w:p>
          <w:p w:rsidR="00000000" w:rsidDel="00000000" w:rsidP="00000000" w:rsidRDefault="00000000" w:rsidRPr="00000000" w14:paraId="000000BD">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the school district superintendent, telling them</w:t>
            </w:r>
          </w:p>
          <w:p w:rsidR="00000000" w:rsidDel="00000000" w:rsidP="00000000" w:rsidRDefault="00000000" w:rsidRPr="00000000" w14:paraId="000000BE">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why and how your school should recognize the</w:t>
            </w:r>
          </w:p>
          <w:p w:rsidR="00000000" w:rsidDel="00000000" w:rsidP="00000000" w:rsidRDefault="00000000" w:rsidRPr="00000000" w14:paraId="000000BF">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day in his memory.</w:t>
            </w:r>
          </w:p>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C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 Fred Korematsu</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C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U.S. Congress</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C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Speech</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C4">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After 9/11, Fred Korematsu has the opportunity</w:t>
            </w:r>
          </w:p>
          <w:p w:rsidR="00000000" w:rsidDel="00000000" w:rsidP="00000000" w:rsidRDefault="00000000" w:rsidRPr="00000000" w14:paraId="000000C5">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to speak to the United States Congress. Write a</w:t>
            </w:r>
          </w:p>
          <w:p w:rsidR="00000000" w:rsidDel="00000000" w:rsidP="00000000" w:rsidRDefault="00000000" w:rsidRPr="00000000" w14:paraId="000000C6">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speech, explaining the importance of protecting</w:t>
            </w:r>
          </w:p>
          <w:p w:rsidR="00000000" w:rsidDel="00000000" w:rsidP="00000000" w:rsidRDefault="00000000" w:rsidRPr="00000000" w14:paraId="000000C7">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civil rights for Arabs, Middle Easterners, South</w:t>
            </w:r>
          </w:p>
          <w:p w:rsidR="00000000" w:rsidDel="00000000" w:rsidP="00000000" w:rsidRDefault="00000000" w:rsidRPr="00000000" w14:paraId="000000C8">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Asians and Muslims in America. How should</w:t>
            </w:r>
          </w:p>
          <w:p w:rsidR="00000000" w:rsidDel="00000000" w:rsidP="00000000" w:rsidRDefault="00000000" w:rsidRPr="00000000" w14:paraId="000000C9">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we as a country protect both national security</w:t>
            </w:r>
          </w:p>
          <w:p w:rsidR="00000000" w:rsidDel="00000000" w:rsidP="00000000" w:rsidRDefault="00000000" w:rsidRPr="00000000" w14:paraId="000000CA">
            <w:pP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and individual civil rights?</w:t>
            </w:r>
          </w:p>
        </w:tc>
      </w:tr>
    </w:tbl>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40" w:line="240" w:lineRule="auto"/>
        <w:ind w:left="630" w:right="144"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Distribute the worksheet entitled, “</w:t>
      </w:r>
      <w:hyperlink r:id="rId27">
        <w:r w:rsidDel="00000000" w:rsidR="00000000" w:rsidRPr="00000000">
          <w:rPr>
            <w:rFonts w:ascii="Times New Roman" w:cs="Times New Roman" w:eastAsia="Times New Roman" w:hAnsi="Times New Roman"/>
            <w:color w:val="1155cc"/>
            <w:sz w:val="24"/>
            <w:szCs w:val="24"/>
            <w:u w:val="single"/>
            <w:rtl w:val="0"/>
          </w:rPr>
          <w:t xml:space="preserve">Essay Planner</w:t>
        </w:r>
      </w:hyperlink>
      <w:r w:rsidDel="00000000" w:rsidR="00000000" w:rsidRPr="00000000">
        <w:rPr>
          <w:rFonts w:ascii="Times New Roman" w:cs="Times New Roman" w:eastAsia="Times New Roman" w:hAnsi="Times New Roman"/>
          <w:sz w:val="24"/>
          <w:szCs w:val="24"/>
          <w:rtl w:val="0"/>
        </w:rPr>
        <w:t xml:space="preserve">.” Have students use the worksheet to plan their essay. Tell students that the essay should be written from a first-person point of view. </w:t>
      </w:r>
    </w:p>
    <w:p w:rsidR="00000000" w:rsidDel="00000000" w:rsidP="00000000" w:rsidRDefault="00000000" w:rsidRPr="00000000" w14:paraId="000000CD">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901"/>
        </w:tabs>
        <w:spacing w:after="0" w:before="40" w:line="240" w:lineRule="auto"/>
        <w:ind w:left="990" w:right="144"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Have students write a hook (introductory sentence) in the 1st row.</w:t>
      </w:r>
      <w:r w:rsidDel="00000000" w:rsidR="00000000" w:rsidRPr="00000000">
        <w:rPr>
          <w:rtl w:val="0"/>
        </w:rPr>
      </w:r>
    </w:p>
    <w:p w:rsidR="00000000" w:rsidDel="00000000" w:rsidP="00000000" w:rsidRDefault="00000000" w:rsidRPr="00000000" w14:paraId="000000CE">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4"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Have students write a thesis statement (main argument) in the 2nd row.</w:t>
      </w:r>
      <w:r w:rsidDel="00000000" w:rsidR="00000000" w:rsidRPr="00000000">
        <w:rPr>
          <w:rtl w:val="0"/>
        </w:rPr>
      </w:r>
    </w:p>
    <w:p w:rsidR="00000000" w:rsidDel="00000000" w:rsidP="00000000" w:rsidRDefault="00000000" w:rsidRPr="00000000" w14:paraId="000000CF">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4"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Have students write three main ideas in each column of the 3rd row.</w:t>
      </w:r>
      <w:r w:rsidDel="00000000" w:rsidR="00000000" w:rsidRPr="00000000">
        <w:rPr>
          <w:rtl w:val="0"/>
        </w:rPr>
      </w:r>
    </w:p>
    <w:p w:rsidR="00000000" w:rsidDel="00000000" w:rsidP="00000000" w:rsidRDefault="00000000" w:rsidRPr="00000000" w14:paraId="000000D0">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4"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Have students write two supporting details or pieces of specific textual or historical evidence and their analysis of that evidence in the 4th-7th rows. </w:t>
      </w:r>
      <w:r w:rsidDel="00000000" w:rsidR="00000000" w:rsidRPr="00000000">
        <w:rPr>
          <w:rtl w:val="0"/>
        </w:rPr>
      </w:r>
    </w:p>
    <w:p w:rsidR="00000000" w:rsidDel="00000000" w:rsidP="00000000" w:rsidRDefault="00000000" w:rsidRPr="00000000" w14:paraId="000000D1">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901"/>
        </w:tabs>
        <w:spacing w:after="0" w:before="0" w:line="240" w:lineRule="auto"/>
        <w:ind w:left="990" w:right="144" w:hanging="360"/>
        <w:jc w:val="left"/>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Have students write a conclusion or call to action about what they want their audience to think or do differently after hearing or reading the message in the 8th row.</w:t>
      </w:r>
      <w:r w:rsidDel="00000000" w:rsidR="00000000" w:rsidRPr="00000000">
        <w:rPr>
          <w:rtl w:val="0"/>
        </w:rPr>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901"/>
        </w:tabs>
        <w:spacing w:after="0" w:before="40" w:line="240" w:lineRule="auto"/>
        <w:ind w:left="1260" w:right="144" w:firstLine="0"/>
        <w:jc w:val="left"/>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3">
      <w:pPr>
        <w:tabs>
          <w:tab w:val="left" w:leader="none" w:pos="901"/>
        </w:tabs>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 Have students self-assess their essays, using the </w:t>
      </w:r>
      <w:hyperlink r:id="rId28">
        <w:r w:rsidDel="00000000" w:rsidR="00000000" w:rsidRPr="00000000">
          <w:rPr>
            <w:rFonts w:ascii="Times New Roman" w:cs="Times New Roman" w:eastAsia="Times New Roman" w:hAnsi="Times New Roman"/>
            <w:color w:val="1155cc"/>
            <w:sz w:val="24"/>
            <w:szCs w:val="24"/>
            <w:u w:val="single"/>
            <w:rtl w:val="0"/>
          </w:rPr>
          <w:t xml:space="preserve">RAFT Essay Rubric</w:t>
        </w:r>
      </w:hyperlink>
      <w:r w:rsidDel="00000000" w:rsidR="00000000" w:rsidRPr="00000000">
        <w:rPr>
          <w:rFonts w:ascii="Times New Roman" w:cs="Times New Roman" w:eastAsia="Times New Roman" w:hAnsi="Times New Roman"/>
          <w:sz w:val="24"/>
          <w:szCs w:val="24"/>
          <w:rtl w:val="0"/>
        </w:rPr>
        <w:t xml:space="preserve"> worksheets.</w:t>
        <w:br w:type="textWrapping"/>
      </w:r>
    </w:p>
    <w:p w:rsidR="00000000" w:rsidDel="00000000" w:rsidP="00000000" w:rsidRDefault="00000000" w:rsidRPr="00000000" w14:paraId="000000D4">
      <w:pPr>
        <w:tabs>
          <w:tab w:val="left" w:leader="none" w:pos="901"/>
        </w:tabs>
        <w:ind w:left="630" w:right="140" w:hanging="27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 Facilitate a discussion by asking the following questions:</w:t>
      </w:r>
    </w:p>
    <w:p w:rsidR="00000000" w:rsidDel="00000000" w:rsidP="00000000" w:rsidRDefault="00000000" w:rsidRPr="00000000" w14:paraId="000000D5">
      <w:pPr>
        <w:numPr>
          <w:ilvl w:val="0"/>
          <w:numId w:val="4"/>
        </w:numPr>
        <w:tabs>
          <w:tab w:val="left" w:leader="none" w:pos="1260"/>
          <w:tab w:val="left" w:leader="none" w:pos="126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have you learned from this unit?</w:t>
      </w:r>
      <w:r w:rsidDel="00000000" w:rsidR="00000000" w:rsidRPr="00000000">
        <w:rPr>
          <w:rtl w:val="0"/>
        </w:rPr>
      </w:r>
    </w:p>
    <w:p w:rsidR="00000000" w:rsidDel="00000000" w:rsidP="00000000" w:rsidRDefault="00000000" w:rsidRPr="00000000" w14:paraId="000000D6">
      <w:pPr>
        <w:numPr>
          <w:ilvl w:val="0"/>
          <w:numId w:val="4"/>
        </w:numPr>
        <w:tabs>
          <w:tab w:val="left" w:leader="none" w:pos="1260"/>
          <w:tab w:val="left" w:leader="none" w:pos="126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have your ideas developed or evolved about the history of Japanese American incarceration during World War II?</w:t>
      </w:r>
      <w:r w:rsidDel="00000000" w:rsidR="00000000" w:rsidRPr="00000000">
        <w:rPr>
          <w:rtl w:val="0"/>
        </w:rPr>
      </w:r>
    </w:p>
    <w:p w:rsidR="00000000" w:rsidDel="00000000" w:rsidP="00000000" w:rsidRDefault="00000000" w:rsidRPr="00000000" w14:paraId="000000D7">
      <w:pPr>
        <w:numPr>
          <w:ilvl w:val="0"/>
          <w:numId w:val="4"/>
        </w:numPr>
        <w:tabs>
          <w:tab w:val="left" w:leader="none" w:pos="1260"/>
          <w:tab w:val="left" w:leader="none" w:pos="126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How should the government protect both civil liberties and national security during wartime?</w:t>
      </w:r>
      <w:r w:rsidDel="00000000" w:rsidR="00000000" w:rsidRPr="00000000">
        <w:rPr>
          <w:rtl w:val="0"/>
        </w:rPr>
      </w:r>
    </w:p>
    <w:p w:rsidR="00000000" w:rsidDel="00000000" w:rsidP="00000000" w:rsidRDefault="00000000" w:rsidRPr="00000000" w14:paraId="000000D8">
      <w:pPr>
        <w:numPr>
          <w:ilvl w:val="0"/>
          <w:numId w:val="4"/>
        </w:numPr>
        <w:tabs>
          <w:tab w:val="left" w:leader="none" w:pos="1260"/>
          <w:tab w:val="left" w:leader="none" w:pos="126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is the legacy of Fred Korematsu? Why is his story still significant today?</w:t>
      </w:r>
      <w:r w:rsidDel="00000000" w:rsidR="00000000" w:rsidRPr="00000000">
        <w:rPr>
          <w:rtl w:val="0"/>
        </w:rPr>
      </w:r>
    </w:p>
    <w:p w:rsidR="00000000" w:rsidDel="00000000" w:rsidP="00000000" w:rsidRDefault="00000000" w:rsidRPr="00000000" w14:paraId="000000D9">
      <w:pPr>
        <w:numPr>
          <w:ilvl w:val="0"/>
          <w:numId w:val="4"/>
        </w:numPr>
        <w:tabs>
          <w:tab w:val="left" w:leader="none" w:pos="1260"/>
          <w:tab w:val="left" w:leader="none" w:pos="1261"/>
        </w:tabs>
        <w:ind w:left="990" w:right="1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What can Americans do to prevent future incidents like Japanese American incarceration?</w:t>
      </w:r>
      <w:r w:rsidDel="00000000" w:rsidR="00000000" w:rsidRPr="00000000">
        <w:rPr>
          <w:rtl w:val="0"/>
        </w:rPr>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DB">
      <w:pPr>
        <w:ind w:left="360" w:right="140" w:firstLine="0"/>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z w:val="32"/>
          <w:szCs w:val="32"/>
          <w:u w:val="single"/>
          <w:rtl w:val="0"/>
        </w:rPr>
        <w:t xml:space="preserve">Extension Activities</w:t>
      </w:r>
      <w:r w:rsidDel="00000000" w:rsidR="00000000" w:rsidRPr="00000000">
        <w:rPr>
          <w:rtl w:val="0"/>
        </w:rPr>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b w:val="0"/>
          <w:i w:val="0"/>
          <w:smallCaps w:val="0"/>
          <w:strike w:val="0"/>
          <w:color w:val="000000"/>
          <w:sz w:val="24"/>
          <w:szCs w:val="24"/>
          <w:u w:val="none"/>
          <w:vertAlign w:val="baseline"/>
        </w:rPr>
      </w:pPr>
      <w:r w:rsidDel="00000000" w:rsidR="00000000" w:rsidRPr="00000000">
        <w:rPr>
          <w:rFonts w:ascii="Times New Roman" w:cs="Times New Roman" w:eastAsia="Times New Roman" w:hAnsi="Times New Roman"/>
          <w:sz w:val="24"/>
          <w:szCs w:val="24"/>
          <w:rtl w:val="0"/>
        </w:rPr>
        <w:t xml:space="preserve">A. Have students read the article entitled, “</w:t>
      </w:r>
      <w:hyperlink r:id="rId29">
        <w:r w:rsidDel="00000000" w:rsidR="00000000" w:rsidRPr="00000000">
          <w:rPr>
            <w:rFonts w:ascii="Times New Roman" w:cs="Times New Roman" w:eastAsia="Times New Roman" w:hAnsi="Times New Roman"/>
            <w:color w:val="1155cc"/>
            <w:sz w:val="24"/>
            <w:szCs w:val="24"/>
            <w:u w:val="single"/>
            <w:rtl w:val="0"/>
          </w:rPr>
          <w:t xml:space="preserve">US Supreme Court Justice Declares Mass Internment Inevitable</w:t>
        </w:r>
      </w:hyperlink>
      <w:hyperlink r:id="rId30">
        <w:r w:rsidDel="00000000" w:rsidR="00000000" w:rsidRPr="00000000">
          <w:rPr>
            <w:rFonts w:ascii="Times New Roman" w:cs="Times New Roman" w:eastAsia="Times New Roman" w:hAnsi="Times New Roman"/>
            <w:sz w:val="24"/>
            <w:szCs w:val="24"/>
            <w:rtl w:val="0"/>
          </w:rPr>
          <w:t xml:space="preserve">.” Have students summarize Justice Antonin Scalia’s (1936-2016) argument and the evidence he uses to support his argument. Facilitate a discussion by asking students, “Do you agree with Justice Scalia’s argument? Why or why not? What can Americans do to prevent mass internment from being ‘inevitable’?” Have students write an op-ed responding to Justice Scalia’s comments.</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br w:type="textWrapping"/>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Have students read the article entitled, “</w:t>
      </w:r>
      <w:hyperlink r:id="rId31">
        <w:r w:rsidDel="00000000" w:rsidR="00000000" w:rsidRPr="00000000">
          <w:rPr>
            <w:rFonts w:ascii="Times New Roman" w:cs="Times New Roman" w:eastAsia="Times New Roman" w:hAnsi="Times New Roman"/>
            <w:color w:val="1155cc"/>
            <w:sz w:val="24"/>
            <w:szCs w:val="24"/>
            <w:u w:val="single"/>
            <w:rtl w:val="0"/>
          </w:rPr>
          <w:t xml:space="preserve">Who Took the Rap? A Call to Action</w:t>
        </w:r>
      </w:hyperlink>
      <w:hyperlink r:id="rId32">
        <w:r w:rsidDel="00000000" w:rsidR="00000000" w:rsidRPr="00000000">
          <w:rPr>
            <w:rFonts w:ascii="Times New Roman" w:cs="Times New Roman" w:eastAsia="Times New Roman" w:hAnsi="Times New Roman"/>
            <w:sz w:val="24"/>
            <w:szCs w:val="24"/>
            <w:rtl w:val="0"/>
          </w:rPr>
          <w:t xml:space="preserve">.</w:t>
        </w:r>
      </w:hyperlink>
      <w:r w:rsidDel="00000000" w:rsidR="00000000" w:rsidRPr="00000000">
        <w:rPr>
          <w:rFonts w:ascii="Times New Roman" w:cs="Times New Roman" w:eastAsia="Times New Roman" w:hAnsi="Times New Roman"/>
          <w:sz w:val="24"/>
          <w:szCs w:val="24"/>
          <w:rtl w:val="0"/>
        </w:rPr>
        <w:t xml:space="preserve">” Have students summarize the author’s argument </w:t>
      </w:r>
      <w:hyperlink r:id="rId33">
        <w:r w:rsidDel="00000000" w:rsidR="00000000" w:rsidRPr="00000000">
          <w:rPr>
            <w:rFonts w:ascii="Times New Roman" w:cs="Times New Roman" w:eastAsia="Times New Roman" w:hAnsi="Times New Roman"/>
            <w:sz w:val="24"/>
            <w:szCs w:val="24"/>
            <w:rtl w:val="0"/>
          </w:rPr>
          <w:t xml:space="preserve">and the evidence that he uses to support his argument</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sz w:val="24"/>
          <w:szCs w:val="24"/>
          <w:rtl w:val="0"/>
        </w:rPr>
        <w:t xml:space="preserve">H</w:t>
      </w:r>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ave stu</w:t>
      </w:r>
      <w:r w:rsidDel="00000000" w:rsidR="00000000" w:rsidRPr="00000000">
        <w:rPr>
          <w:rFonts w:ascii="Times New Roman" w:cs="Times New Roman" w:eastAsia="Times New Roman" w:hAnsi="Times New Roman"/>
          <w:sz w:val="24"/>
          <w:szCs w:val="24"/>
          <w:rtl w:val="0"/>
        </w:rPr>
        <w:t xml:space="preserve">dents do a close reading of these two poems: (1) </w:t>
      </w:r>
      <w:hyperlink r:id="rId34">
        <w:r w:rsidDel="00000000" w:rsidR="00000000" w:rsidRPr="00000000">
          <w:rPr>
            <w:rFonts w:ascii="Times New Roman" w:cs="Times New Roman" w:eastAsia="Times New Roman" w:hAnsi="Times New Roman"/>
            <w:color w:val="1155cc"/>
            <w:sz w:val="24"/>
            <w:szCs w:val="24"/>
            <w:u w:val="single"/>
            <w:rtl w:val="0"/>
          </w:rPr>
          <w:t xml:space="preserve">“After Words: September 11, 2001”</w:t>
        </w:r>
      </w:hyperlink>
      <w:r w:rsidDel="00000000" w:rsidR="00000000" w:rsidRPr="00000000">
        <w:rPr>
          <w:rFonts w:ascii="Times New Roman" w:cs="Times New Roman" w:eastAsia="Times New Roman" w:hAnsi="Times New Roman"/>
          <w:b w:val="0"/>
          <w:i w:val="0"/>
          <w:smallCaps w:val="0"/>
          <w:strike w:val="0"/>
          <w:color w:val="000000"/>
          <w:sz w:val="24"/>
          <w:szCs w:val="24"/>
          <w:u w:val="none"/>
          <w:vertAlign w:val="baseline"/>
          <w:rtl w:val="0"/>
        </w:rPr>
        <w:t xml:space="preserve"> and (2) </w:t>
      </w:r>
      <w:r w:rsidDel="00000000" w:rsidR="00000000" w:rsidRPr="00000000">
        <w:rPr>
          <w:rFonts w:ascii="Times New Roman" w:cs="Times New Roman" w:eastAsia="Times New Roman" w:hAnsi="Times New Roman"/>
          <w:sz w:val="24"/>
          <w:szCs w:val="24"/>
          <w:rtl w:val="0"/>
        </w:rPr>
        <w:t xml:space="preserve">“</w:t>
      </w:r>
      <w:hyperlink r:id="rId35">
        <w:r w:rsidDel="00000000" w:rsidR="00000000" w:rsidRPr="00000000">
          <w:rPr>
            <w:rFonts w:ascii="Times New Roman" w:cs="Times New Roman" w:eastAsia="Times New Roman" w:hAnsi="Times New Roman"/>
            <w:color w:val="1155cc"/>
            <w:sz w:val="24"/>
            <w:szCs w:val="24"/>
            <w:u w:val="single"/>
            <w:rtl w:val="0"/>
          </w:rPr>
          <w:t xml:space="preserve">Why Children Did Not Knock at My Door on Halloween This Year</w:t>
        </w:r>
      </w:hyperlink>
      <w:r w:rsidDel="00000000" w:rsidR="00000000" w:rsidRPr="00000000">
        <w:rPr>
          <w:rFonts w:ascii="Times New Roman" w:cs="Times New Roman" w:eastAsia="Times New Roman" w:hAnsi="Times New Roman"/>
          <w:sz w:val="24"/>
          <w:szCs w:val="24"/>
          <w:rtl w:val="0"/>
        </w:rPr>
        <w:t xml:space="preserve">.” Facilitate a discussion by asking students, “What is the message of this poem? How does the author convey this message?” </w:t>
      </w:r>
    </w:p>
    <w:p w:rsidR="00000000" w:rsidDel="00000000" w:rsidP="00000000" w:rsidRDefault="00000000" w:rsidRPr="00000000" w14:paraId="000000DF">
      <w:pPr>
        <w:ind w:left="360" w:right="140" w:firstLine="0"/>
        <w:rPr>
          <w:rFonts w:ascii="Times New Roman" w:cs="Times New Roman" w:eastAsia="Times New Roman" w:hAnsi="Times New Roman"/>
          <w:b w:val="1"/>
          <w:u w:val="single"/>
        </w:rPr>
      </w:pPr>
      <w:r w:rsidDel="00000000" w:rsidR="00000000" w:rsidRPr="00000000">
        <w:rPr>
          <w:rtl w:val="0"/>
        </w:rPr>
      </w:r>
    </w:p>
    <w:p w:rsidR="00000000" w:rsidDel="00000000" w:rsidP="00000000" w:rsidRDefault="00000000" w:rsidRPr="00000000" w14:paraId="000000E0">
      <w:pPr>
        <w:ind w:left="360" w:right="140" w:firstLine="0"/>
        <w:rPr>
          <w:rFonts w:ascii="Times New Roman" w:cs="Times New Roman" w:eastAsia="Times New Roman" w:hAnsi="Times New Roman"/>
          <w:b w:val="1"/>
          <w:u w:val="single"/>
        </w:rPr>
      </w:pPr>
      <w:r w:rsidDel="00000000" w:rsidR="00000000" w:rsidRPr="00000000">
        <w:rPr>
          <w:rFonts w:ascii="Times New Roman" w:cs="Times New Roman" w:eastAsia="Times New Roman" w:hAnsi="Times New Roman"/>
          <w:b w:val="1"/>
          <w:u w:val="single"/>
          <w:rtl w:val="0"/>
        </w:rPr>
        <w:t xml:space="preserve">Works Cited:</w:t>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Carter, Tom. “US Supreme Court justice declares mass internment inevitable.”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The Falling Darkness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Liberty Beacon. 11 Feb. 2014. Web.</w:t>
      </w:r>
    </w:p>
    <w:p w:rsidR="00000000" w:rsidDel="00000000" w:rsidP="00000000" w:rsidRDefault="00000000" w:rsidRPr="00000000" w14:paraId="000000E2">
      <w:pPr>
        <w:ind w:left="630" w:right="140" w:hanging="27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Funabiki, Kiku. “Silence…No More.” </w:t>
      </w:r>
      <w:r w:rsidDel="00000000" w:rsidR="00000000" w:rsidRPr="00000000">
        <w:rPr>
          <w:rFonts w:ascii="Times New Roman" w:cs="Times New Roman" w:eastAsia="Times New Roman" w:hAnsi="Times New Roman"/>
          <w:i w:val="1"/>
          <w:rtl w:val="0"/>
        </w:rPr>
        <w:t xml:space="preserve">Teacher’s Guide: The Bill of Rights and the Japanese American World War II Experience. </w:t>
      </w:r>
      <w:r w:rsidDel="00000000" w:rsidR="00000000" w:rsidRPr="00000000">
        <w:rPr>
          <w:rFonts w:ascii="Times New Roman" w:cs="Times New Roman" w:eastAsia="Times New Roman" w:hAnsi="Times New Roman"/>
          <w:rtl w:val="0"/>
        </w:rPr>
        <w:t xml:space="preserve">National Japanese Historical Society, 1992. 44. Print.</w:t>
      </w:r>
    </w:p>
    <w:p w:rsidR="00000000" w:rsidDel="00000000" w:rsidP="00000000" w:rsidRDefault="00000000" w:rsidRPr="00000000" w14:paraId="000000E3">
      <w:pPr>
        <w:ind w:left="630" w:right="140" w:hanging="270"/>
        <w:rPr>
          <w:rFonts w:ascii="Times New Roman" w:cs="Times New Roman" w:eastAsia="Times New Roman" w:hAnsi="Times New Roman"/>
        </w:rPr>
      </w:pPr>
      <w:r w:rsidDel="00000000" w:rsidR="00000000" w:rsidRPr="00000000">
        <w:rPr>
          <w:rFonts w:ascii="Times New Roman" w:cs="Times New Roman" w:eastAsia="Times New Roman" w:hAnsi="Times New Roman"/>
          <w:color w:val="252525"/>
          <w:rtl w:val="0"/>
        </w:rPr>
        <w:t xml:space="preserve">Leong, Russell C. "</w:t>
      </w:r>
      <w:hyperlink r:id="rId36">
        <w:r w:rsidDel="00000000" w:rsidR="00000000" w:rsidRPr="00000000">
          <w:rPr>
            <w:rFonts w:ascii="Times New Roman" w:cs="Times New Roman" w:eastAsia="Times New Roman" w:hAnsi="Times New Roman"/>
            <w:color w:val="0000ff"/>
            <w:u w:val="single"/>
            <w:rtl w:val="0"/>
          </w:rPr>
          <w:t xml:space="preserve">After Words: September 11, 2001</w:t>
        </w:r>
      </w:hyperlink>
      <w:r w:rsidDel="00000000" w:rsidR="00000000" w:rsidRPr="00000000">
        <w:rPr>
          <w:rFonts w:ascii="Times New Roman" w:cs="Times New Roman" w:eastAsia="Times New Roman" w:hAnsi="Times New Roman"/>
          <w:color w:val="252525"/>
          <w:rtl w:val="0"/>
        </w:rPr>
        <w:t xml:space="preserve">." </w:t>
      </w:r>
      <w:r w:rsidDel="00000000" w:rsidR="00000000" w:rsidRPr="00000000">
        <w:rPr>
          <w:rFonts w:ascii="Times New Roman" w:cs="Times New Roman" w:eastAsia="Times New Roman" w:hAnsi="Times New Roman"/>
          <w:i w:val="1"/>
          <w:color w:val="252525"/>
          <w:rtl w:val="0"/>
        </w:rPr>
        <w:t xml:space="preserve">Asian Americans on War and Peace</w:t>
      </w:r>
      <w:r w:rsidDel="00000000" w:rsidR="00000000" w:rsidRPr="00000000">
        <w:rPr>
          <w:rFonts w:ascii="Times New Roman" w:cs="Times New Roman" w:eastAsia="Times New Roman" w:hAnsi="Times New Roman"/>
          <w:color w:val="252525"/>
          <w:rtl w:val="0"/>
        </w:rPr>
        <w:t xml:space="preserve">. Los Angeles: UCLA Asian American Studies, 2002. Print.</w:t>
      </w:r>
      <w:r w:rsidDel="00000000" w:rsidR="00000000" w:rsidRPr="00000000">
        <w:rPr>
          <w:rtl w:val="0"/>
        </w:rPr>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30" w:right="14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Leong, Russell C. "</w:t>
      </w:r>
      <w:hyperlink r:id="rId37">
        <w:r w:rsidDel="00000000" w:rsidR="00000000" w:rsidRPr="00000000">
          <w:rPr>
            <w:rFonts w:ascii="Times New Roman" w:cs="Times New Roman" w:eastAsia="Times New Roman" w:hAnsi="Times New Roman"/>
            <w:b w:val="0"/>
            <w:i w:val="0"/>
            <w:smallCaps w:val="0"/>
            <w:strike w:val="0"/>
            <w:color w:val="0000ff"/>
            <w:sz w:val="22"/>
            <w:szCs w:val="22"/>
            <w:u w:val="single"/>
            <w:shd w:fill="auto" w:val="clear"/>
            <w:vertAlign w:val="baseline"/>
            <w:rtl w:val="0"/>
          </w:rPr>
          <w:t xml:space="preserve">Who Took the Rap? A Call to Action</w:t>
        </w:r>
      </w:hyperlink>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Untold Civil Rights Stories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Los Angeles: 2009. 76-85. The Asian American Education Project. Web.</w:t>
      </w:r>
      <w:r w:rsidDel="00000000" w:rsidR="00000000" w:rsidRPr="00000000">
        <w:rPr>
          <w:rtl w:val="0"/>
        </w:rPr>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Nasim, Ifti. "Why Children Did Not Knock at My Door on Halloween This Year." </w:t>
      </w:r>
      <w:r w:rsidDel="00000000" w:rsidR="00000000" w:rsidRPr="00000000">
        <w:rPr>
          <w:rFonts w:ascii="Times New Roman" w:cs="Times New Roman" w:eastAsia="Times New Roman" w:hAnsi="Times New Roman"/>
          <w:b w:val="0"/>
          <w:i w:val="1"/>
          <w:smallCaps w:val="0"/>
          <w:strike w:val="0"/>
          <w:color w:val="252525"/>
          <w:sz w:val="22"/>
          <w:szCs w:val="22"/>
          <w:u w:val="none"/>
          <w:shd w:fill="auto" w:val="clear"/>
          <w:vertAlign w:val="baseline"/>
          <w:rtl w:val="0"/>
        </w:rPr>
        <w:t xml:space="preserve">Asian Americans On War &amp; Peace</w:t>
      </w: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 Los Angeles: UCLA Asian American Studies Center, 2002. 103-104.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Print.</w:t>
      </w:r>
      <w:r w:rsidDel="00000000" w:rsidR="00000000" w:rsidRPr="00000000">
        <w:rPr>
          <w:rtl w:val="0"/>
        </w:rPr>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Nittle, Nadra Kareem. "Remembering the No-No Boys." </w:t>
      </w:r>
      <w:r w:rsidDel="00000000" w:rsidR="00000000" w:rsidRPr="00000000">
        <w:rPr>
          <w:rFonts w:ascii="Times New Roman" w:cs="Times New Roman" w:eastAsia="Times New Roman" w:hAnsi="Times New Roman"/>
          <w:b w:val="0"/>
          <w:i w:val="1"/>
          <w:smallCaps w:val="0"/>
          <w:strike w:val="0"/>
          <w:color w:val="252525"/>
          <w:sz w:val="22"/>
          <w:szCs w:val="22"/>
          <w:u w:val="none"/>
          <w:shd w:fill="auto" w:val="clear"/>
          <w:vertAlign w:val="baseline"/>
          <w:rtl w:val="0"/>
        </w:rPr>
        <w:t xml:space="preserve">Race Relations</w:t>
      </w: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 About.com. Web.</w:t>
      </w:r>
      <w:r w:rsidDel="00000000" w:rsidR="00000000" w:rsidRPr="00000000">
        <w:rPr>
          <w:rtl w:val="0"/>
        </w:rPr>
      </w:r>
    </w:p>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30" w:right="140" w:hanging="27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Yamamoto, Eric, Dale Minami and May Lee Heye. "</w:t>
      </w:r>
      <w:hyperlink r:id="rId38">
        <w:r w:rsidDel="00000000" w:rsidR="00000000" w:rsidRPr="00000000">
          <w:rPr>
            <w:rFonts w:ascii="Times New Roman" w:cs="Times New Roman" w:eastAsia="Times New Roman" w:hAnsi="Times New Roman"/>
            <w:b w:val="0"/>
            <w:i w:val="0"/>
            <w:smallCaps w:val="0"/>
            <w:strike w:val="0"/>
            <w:color w:val="0000ff"/>
            <w:sz w:val="22"/>
            <w:szCs w:val="22"/>
            <w:u w:val="single"/>
            <w:shd w:fill="auto" w:val="clear"/>
            <w:vertAlign w:val="baseline"/>
            <w:rtl w:val="0"/>
          </w:rPr>
          <w:t xml:space="preserve">One Man Seeks Justice from a Nation:</w:t>
        </w:r>
      </w:hyperlink>
      <w:r w:rsidDel="00000000" w:rsidR="00000000" w:rsidRPr="00000000">
        <w:rPr>
          <w:rFonts w:ascii="Times New Roman" w:cs="Times New Roman" w:eastAsia="Times New Roman" w:hAnsi="Times New Roman"/>
          <w:b w:val="0"/>
          <w:i w:val="0"/>
          <w:smallCaps w:val="0"/>
          <w:strike w:val="0"/>
          <w:color w:val="0000ff"/>
          <w:sz w:val="22"/>
          <w:szCs w:val="22"/>
          <w:u w:val="none"/>
          <w:shd w:fill="auto" w:val="clear"/>
          <w:vertAlign w:val="baseline"/>
          <w:rtl w:val="0"/>
        </w:rPr>
        <w:t xml:space="preserve"> </w:t>
      </w:r>
      <w:hyperlink r:id="rId39">
        <w:r w:rsidDel="00000000" w:rsidR="00000000" w:rsidRPr="00000000">
          <w:rPr>
            <w:rFonts w:ascii="Times New Roman" w:cs="Times New Roman" w:eastAsia="Times New Roman" w:hAnsi="Times New Roman"/>
            <w:b w:val="0"/>
            <w:i w:val="0"/>
            <w:smallCaps w:val="0"/>
            <w:strike w:val="0"/>
            <w:color w:val="0000ff"/>
            <w:sz w:val="22"/>
            <w:szCs w:val="22"/>
            <w:u w:val="single"/>
            <w:shd w:fill="auto" w:val="clear"/>
            <w:vertAlign w:val="baseline"/>
            <w:rtl w:val="0"/>
          </w:rPr>
          <w:t xml:space="preserve">Korematsu v. United States</w:t>
        </w:r>
      </w:hyperlink>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Untold Civil Rights Stories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252525"/>
          <w:sz w:val="22"/>
          <w:szCs w:val="22"/>
          <w:u w:val="none"/>
          <w:shd w:fill="auto" w:val="clear"/>
          <w:vertAlign w:val="baseline"/>
          <w:rtl w:val="0"/>
        </w:rPr>
        <w:t xml:space="preserve">Los Angeles: 2009. 76-85. The Asian American Education Project. Web.</w:t>
      </w:r>
      <w:r w:rsidDel="00000000" w:rsidR="00000000" w:rsidRPr="00000000">
        <w:rPr>
          <w:rtl w:val="0"/>
        </w:rPr>
      </w:r>
    </w:p>
    <w:p w:rsidR="00000000" w:rsidDel="00000000" w:rsidP="00000000" w:rsidRDefault="00000000" w:rsidRPr="00000000" w14:paraId="000000E8">
      <w:pPr>
        <w:ind w:left="540" w:right="14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E9">
      <w:pPr>
        <w:widowControl w:val="1"/>
        <w:ind w:left="360" w:right="180" w:firstLine="0"/>
        <w:rPr>
          <w:rFonts w:ascii="Times New Roman" w:cs="Times New Roman" w:eastAsia="Times New Roman" w:hAnsi="Times New Roman"/>
          <w:b w:val="1"/>
          <w:i w:val="1"/>
          <w:sz w:val="24"/>
          <w:szCs w:val="24"/>
          <w:u w:val="single"/>
        </w:rPr>
      </w:pPr>
      <w:r w:rsidDel="00000000" w:rsidR="00000000" w:rsidRPr="00000000">
        <w:rPr>
          <w:rFonts w:ascii="Times New Roman" w:cs="Times New Roman" w:eastAsia="Times New Roman" w:hAnsi="Times New Roman"/>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EA">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“Japanese Americans and Aleuts Incarceration Constitutional Violations”: </w:t>
      </w:r>
      <w:hyperlink r:id="rId40">
        <w:r w:rsidDel="00000000" w:rsidR="00000000" w:rsidRPr="00000000">
          <w:rPr>
            <w:rFonts w:ascii="Times New Roman" w:cs="Times New Roman" w:eastAsia="Times New Roman" w:hAnsi="Times New Roman"/>
            <w:color w:val="1155cc"/>
            <w:u w:val="single"/>
            <w:rtl w:val="0"/>
          </w:rPr>
          <w:t xml:space="preserve">https://asianamericanedu.org/japanese-americans-aleuts-incarceration-constitutional-violations.html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B">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“Japanese American Incarceration and the US Constitution”: </w:t>
      </w:r>
      <w:hyperlink r:id="rId41">
        <w:r w:rsidDel="00000000" w:rsidR="00000000" w:rsidRPr="00000000">
          <w:rPr>
            <w:rFonts w:ascii="Times New Roman" w:cs="Times New Roman" w:eastAsia="Times New Roman" w:hAnsi="Times New Roman"/>
            <w:color w:val="1155cc"/>
            <w:u w:val="single"/>
            <w:rtl w:val="0"/>
          </w:rPr>
          <w:t xml:space="preserve">https://asianamericanedu.org/2.1.1-japanese-incarceration-camps-elementary-lesson-plan.html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C">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“Citizenship and Japanese American Incarceration”: </w:t>
      </w:r>
      <w:hyperlink r:id="rId42">
        <w:r w:rsidDel="00000000" w:rsidR="00000000" w:rsidRPr="00000000">
          <w:rPr>
            <w:rFonts w:ascii="Times New Roman" w:cs="Times New Roman" w:eastAsia="Times New Roman" w:hAnsi="Times New Roman"/>
            <w:color w:val="1155cc"/>
            <w:u w:val="single"/>
            <w:rtl w:val="0"/>
          </w:rPr>
          <w:t xml:space="preserve">https://asianamericanedu.org/citizenship-japanese-am-incarceration.html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D">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“Who Defines Loyalty?: Japanese Americans During World War II”: </w:t>
      </w:r>
      <w:hyperlink r:id="rId43">
        <w:r w:rsidDel="00000000" w:rsidR="00000000" w:rsidRPr="00000000">
          <w:rPr>
            <w:rFonts w:ascii="Times New Roman" w:cs="Times New Roman" w:eastAsia="Times New Roman" w:hAnsi="Times New Roman"/>
            <w:color w:val="1155cc"/>
            <w:u w:val="single"/>
            <w:rtl w:val="0"/>
          </w:rPr>
          <w:t xml:space="preserve">https://asianamericanedu.org/2.3-define-loyal-american-lesson-plan.html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E">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“Reparation, Redress, Civil Liberties Act of 1988”: </w:t>
      </w:r>
      <w:hyperlink r:id="rId44">
        <w:r w:rsidDel="00000000" w:rsidR="00000000" w:rsidRPr="00000000">
          <w:rPr>
            <w:rFonts w:ascii="Times New Roman" w:cs="Times New Roman" w:eastAsia="Times New Roman" w:hAnsi="Times New Roman"/>
            <w:color w:val="1155cc"/>
            <w:u w:val="single"/>
            <w:rtl w:val="0"/>
          </w:rPr>
          <w:t xml:space="preserve">https://asianamericanedu.org/race-nationality-ethnicity-civil-liberties-act-1988.html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F">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“Resist Unconstitutional Order: Korematsu v. United States”: </w:t>
      </w:r>
      <w:hyperlink r:id="rId45">
        <w:r w:rsidDel="00000000" w:rsidR="00000000" w:rsidRPr="00000000">
          <w:rPr>
            <w:rFonts w:ascii="Times New Roman" w:cs="Times New Roman" w:eastAsia="Times New Roman" w:hAnsi="Times New Roman"/>
            <w:color w:val="1155cc"/>
            <w:u w:val="single"/>
            <w:rtl w:val="0"/>
          </w:rPr>
          <w:t xml:space="preserve">https://asianamericanedu.org/resist-unconstitutional-order-fred-korematsu.html</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F0">
      <w:pPr>
        <w:widowControl w:val="1"/>
        <w:ind w:left="540" w:righ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Asian American Education Project lesson entitled, “Pretext for the Incarceration of Japanese Americans”: </w:t>
      </w:r>
      <w:hyperlink r:id="rId46">
        <w:r w:rsidDel="00000000" w:rsidR="00000000" w:rsidRPr="00000000">
          <w:rPr>
            <w:rFonts w:ascii="Times New Roman" w:cs="Times New Roman" w:eastAsia="Times New Roman" w:hAnsi="Times New Roman"/>
            <w:color w:val="1155cc"/>
            <w:u w:val="single"/>
            <w:rtl w:val="0"/>
          </w:rPr>
          <w:t xml:space="preserve">https://asianamericanedu.org/pretext-for-incarceration-of-japanese-americans.html</w:t>
        </w:r>
      </w:hyperlink>
      <w:r w:rsidDel="00000000" w:rsidR="00000000" w:rsidRPr="00000000">
        <w:rPr>
          <w:rFonts w:ascii="Times New Roman" w:cs="Times New Roman" w:eastAsia="Times New Roman" w:hAnsi="Times New Roman"/>
          <w:rtl w:val="0"/>
        </w:rPr>
        <w:t xml:space="preserve"> </w:t>
      </w:r>
    </w:p>
    <w:sectPr>
      <w:type w:val="nextPage"/>
      <w:pgSz w:h="15840" w:w="12240" w:orient="portrait"/>
      <w:pgMar w:bottom="1185" w:top="1340" w:left="900" w:right="580" w:header="734.4" w:footer="64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2">
    <w:pPr>
      <w:ind w:right="-659" w:firstLine="720"/>
      <w:rPr>
        <w:rFonts w:ascii="Times New Roman" w:cs="Times New Roman" w:eastAsia="Times New Roman" w:hAnsi="Times New Roman"/>
        <w:sz w:val="16"/>
        <w:szCs w:val="16"/>
      </w:rPr>
    </w:pPr>
    <w:r w:rsidDel="00000000" w:rsidR="00000000" w:rsidRPr="00000000">
      <w:rPr>
        <w:sz w:val="16"/>
        <w:szCs w:val="16"/>
        <w:rtl w:val="0"/>
      </w:rPr>
      <w:t xml:space="preserve">       </w:t>
    </w:r>
    <w:hyperlink r:id="rId1">
      <w:r w:rsidDel="00000000" w:rsidR="00000000" w:rsidRPr="00000000">
        <w:rPr>
          <w:rFonts w:ascii="Times New Roman" w:cs="Times New Roman" w:eastAsia="Times New Roman" w:hAnsi="Times New Roman"/>
          <w:color w:val="0000ff"/>
          <w:sz w:val="18"/>
          <w:szCs w:val="18"/>
          <w:rtl w:val="0"/>
        </w:rPr>
        <w:t xml:space="preserve">AsianAmericanEdu.org</w:t>
      </w:r>
    </w:hyperlink>
    <w:r w:rsidDel="00000000" w:rsidR="00000000" w:rsidRPr="00000000">
      <w:rPr>
        <w:rFonts w:ascii="Times New Roman" w:cs="Times New Roman" w:eastAsia="Times New Roman" w:hAnsi="Times New Roman"/>
        <w:sz w:val="18"/>
        <w:szCs w:val="18"/>
        <w:rtl w:val="0"/>
      </w:rPr>
      <w:tab/>
      <w:t xml:space="preserve">                                                </w:t>
    </w:r>
    <w:r w:rsidDel="00000000" w:rsidR="00000000" w:rsidRPr="00000000">
      <w:rPr>
        <w:rFonts w:ascii="Times New Roman" w:cs="Times New Roman" w:eastAsia="Times New Roman" w:hAnsi="Times New Roman"/>
        <w:sz w:val="18"/>
        <w:szCs w:val="18"/>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18"/>
        <w:szCs w:val="18"/>
        <w:rtl w:val="0"/>
      </w:rPr>
      <w:t xml:space="preserve">                                                    </w:t>
    </w:r>
    <w:hyperlink r:id="rId2">
      <w:r w:rsidDel="00000000" w:rsidR="00000000" w:rsidRPr="00000000">
        <w:rPr>
          <w:rFonts w:ascii="Times New Roman" w:cs="Times New Roman" w:eastAsia="Times New Roman" w:hAnsi="Times New Roman"/>
          <w:color w:val="0000ff"/>
          <w:sz w:val="18"/>
          <w:szCs w:val="18"/>
          <w:rtl w:val="0"/>
        </w:rPr>
        <w:t xml:space="preserve">AASC.UCLA.edu</w:t>
      </w:r>
    </w:hyperlink>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5762625</wp:posOffset>
          </wp:positionH>
          <wp:positionV relativeFrom="paragraph">
            <wp:posOffset>-147636</wp:posOffset>
          </wp:positionV>
          <wp:extent cx="731520" cy="292100"/>
          <wp:effectExtent b="0" l="0" r="0" t="0"/>
          <wp:wrapNone/>
          <wp:docPr id="28" name="image2.jpg"/>
          <a:graphic>
            <a:graphicData uri="http://schemas.openxmlformats.org/drawingml/2006/picture">
              <pic:pic>
                <pic:nvPicPr>
                  <pic:cNvPr id="0" name="image2.jpg"/>
                  <pic:cNvPicPr preferRelativeResize="0"/>
                </pic:nvPicPr>
                <pic:blipFill>
                  <a:blip r:embed="rId3"/>
                  <a:srcRect b="0" l="0" r="0" t="0"/>
                  <a:stretch>
                    <a:fillRect/>
                  </a:stretch>
                </pic:blipFill>
                <pic:spPr>
                  <a:xfrm>
                    <a:off x="0" y="0"/>
                    <a:ext cx="731520" cy="29210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190500</wp:posOffset>
          </wp:positionH>
          <wp:positionV relativeFrom="paragraph">
            <wp:posOffset>-166686</wp:posOffset>
          </wp:positionV>
          <wp:extent cx="326390" cy="326390"/>
          <wp:effectExtent b="0" l="0" r="0" t="0"/>
          <wp:wrapNone/>
          <wp:docPr id="30" name="image1.gif"/>
          <a:graphic>
            <a:graphicData uri="http://schemas.openxmlformats.org/drawingml/2006/picture">
              <pic:pic>
                <pic:nvPicPr>
                  <pic:cNvPr id="0" name="image1.gif"/>
                  <pic:cNvPicPr preferRelativeResize="0"/>
                </pic:nvPicPr>
                <pic:blipFill>
                  <a:blip r:embed="rId4"/>
                  <a:srcRect b="0" l="0" r="0" t="0"/>
                  <a:stretch>
                    <a:fillRect/>
                  </a:stretch>
                </pic:blipFill>
                <pic:spPr>
                  <a:xfrm>
                    <a:off x="0" y="0"/>
                    <a:ext cx="326390" cy="326390"/>
                  </a:xfrm>
                  <a:prstGeom prst="rect"/>
                  <a:ln/>
                </pic:spPr>
              </pic:pic>
            </a:graphicData>
          </a:graphic>
        </wp:anchor>
      </w:drawing>
    </w:r>
  </w:p>
  <w:p w:rsidR="00000000" w:rsidDel="00000000" w:rsidP="00000000" w:rsidRDefault="00000000" w:rsidRPr="00000000" w14:paraId="000000F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4">
    <w:pPr>
      <w:ind w:right="-659" w:firstLine="720"/>
      <w:rPr>
        <w:rFonts w:ascii="Times New Roman" w:cs="Times New Roman" w:eastAsia="Times New Roman" w:hAnsi="Times New Roman"/>
        <w:sz w:val="16"/>
        <w:szCs w:val="16"/>
      </w:rPr>
    </w:pPr>
    <w:r w:rsidDel="00000000" w:rsidR="00000000" w:rsidRPr="00000000">
      <w:rPr>
        <w:sz w:val="16"/>
        <w:szCs w:val="16"/>
        <w:rtl w:val="0"/>
      </w:rPr>
      <w:t xml:space="preserve"> </w:t>
    </w:r>
    <w:hyperlink r:id="rId1">
      <w:r w:rsidDel="00000000" w:rsidR="00000000" w:rsidRPr="00000000">
        <w:rPr>
          <w:rFonts w:ascii="Times New Roman" w:cs="Times New Roman" w:eastAsia="Times New Roman" w:hAnsi="Times New Roman"/>
          <w:color w:val="0000ff"/>
          <w:sz w:val="18"/>
          <w:szCs w:val="18"/>
          <w:u w:val="single"/>
          <w:rtl w:val="0"/>
        </w:rPr>
        <w:t xml:space="preserve">AsianAmericanEdu.org</w:t>
      </w:r>
    </w:hyperlink>
    <w:r w:rsidDel="00000000" w:rsidR="00000000" w:rsidRPr="00000000">
      <w:rPr>
        <w:rFonts w:ascii="Times New Roman" w:cs="Times New Roman" w:eastAsia="Times New Roman" w:hAnsi="Times New Roman"/>
        <w:sz w:val="18"/>
        <w:szCs w:val="18"/>
        <w:rtl w:val="0"/>
      </w:rPr>
      <w:tab/>
      <w:t xml:space="preserve">                                                </w:t>
    </w:r>
    <w:r w:rsidDel="00000000" w:rsidR="00000000" w:rsidRPr="00000000">
      <w:rPr>
        <w:rFonts w:ascii="Times New Roman" w:cs="Times New Roman" w:eastAsia="Times New Roman" w:hAnsi="Times New Roman"/>
        <w:sz w:val="18"/>
        <w:szCs w:val="18"/>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18"/>
        <w:szCs w:val="18"/>
        <w:rtl w:val="0"/>
      </w:rPr>
      <w:t xml:space="preserve">                                                      </w:t>
    </w:r>
    <w:hyperlink r:id="rId2">
      <w:r w:rsidDel="00000000" w:rsidR="00000000" w:rsidRPr="00000000">
        <w:rPr>
          <w:rFonts w:ascii="Times New Roman" w:cs="Times New Roman" w:eastAsia="Times New Roman" w:hAnsi="Times New Roman"/>
          <w:color w:val="0000ff"/>
          <w:sz w:val="18"/>
          <w:szCs w:val="18"/>
          <w:u w:val="single"/>
          <w:rtl w:val="0"/>
        </w:rPr>
        <w:t xml:space="preserve">AASC.UCLA.edu</w:t>
      </w:r>
    </w:hyperlink>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69853</wp:posOffset>
          </wp:positionH>
          <wp:positionV relativeFrom="paragraph">
            <wp:posOffset>-186687</wp:posOffset>
          </wp:positionV>
          <wp:extent cx="326390" cy="326390"/>
          <wp:effectExtent b="0" l="0" r="0" t="0"/>
          <wp:wrapSquare wrapText="bothSides" distB="0" distT="0" distL="114300" distR="114300"/>
          <wp:docPr id="29" name="image1.gif"/>
          <a:graphic>
            <a:graphicData uri="http://schemas.openxmlformats.org/drawingml/2006/picture">
              <pic:pic>
                <pic:nvPicPr>
                  <pic:cNvPr id="0" name="image1.gif"/>
                  <pic:cNvPicPr preferRelativeResize="0"/>
                </pic:nvPicPr>
                <pic:blipFill>
                  <a:blip r:embed="rId3"/>
                  <a:srcRect b="0" l="0" r="0" t="0"/>
                  <a:stretch>
                    <a:fillRect/>
                  </a:stretch>
                </pic:blipFill>
                <pic:spPr>
                  <a:xfrm>
                    <a:off x="0" y="0"/>
                    <a:ext cx="326390" cy="32639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5781979</wp:posOffset>
          </wp:positionH>
          <wp:positionV relativeFrom="paragraph">
            <wp:posOffset>-156206</wp:posOffset>
          </wp:positionV>
          <wp:extent cx="731520" cy="292100"/>
          <wp:effectExtent b="0" l="0" r="0" t="0"/>
          <wp:wrapSquare wrapText="bothSides" distB="0" distT="0" distL="114300" distR="114300"/>
          <wp:docPr id="27" name="image2.jpg"/>
          <a:graphic>
            <a:graphicData uri="http://schemas.openxmlformats.org/drawingml/2006/picture">
              <pic:pic>
                <pic:nvPicPr>
                  <pic:cNvPr id="0" name="image2.jpg"/>
                  <pic:cNvPicPr preferRelativeResize="0"/>
                </pic:nvPicPr>
                <pic:blipFill>
                  <a:blip r:embed="rId4"/>
                  <a:srcRect b="0" l="0" r="0" t="0"/>
                  <a:stretch>
                    <a:fillRect/>
                  </a:stretch>
                </pic:blipFill>
                <pic:spPr>
                  <a:xfrm>
                    <a:off x="0" y="0"/>
                    <a:ext cx="731520" cy="292100"/>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1">
    <w:pPr>
      <w:keepNext w:val="0"/>
      <w:keepLines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1"/>
        <w:i w:val="1"/>
        <w:smallCaps w:val="0"/>
        <w:strike w:val="0"/>
        <w:color w:val="000000"/>
        <w:sz w:val="28"/>
        <w:szCs w:val="28"/>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upperLetter"/>
      <w:lvlText w:val="%1."/>
      <w:lvlJc w:val="left"/>
      <w:pPr>
        <w:ind w:left="450" w:hanging="360"/>
      </w:pPr>
      <w:rPr>
        <w:b w:val="0"/>
      </w:rPr>
    </w:lvl>
    <w:lvl w:ilvl="1">
      <w:start w:val="1"/>
      <w:numFmt w:val="lowerLetter"/>
      <w:lvlText w:val="%2."/>
      <w:lvlJc w:val="left"/>
      <w:pPr>
        <w:ind w:left="1170" w:hanging="360"/>
      </w:pPr>
      <w:rPr/>
    </w:lvl>
    <w:lvl w:ilvl="2">
      <w:start w:val="1"/>
      <w:numFmt w:val="lowerRoman"/>
      <w:lvlText w:val="%3."/>
      <w:lvlJc w:val="right"/>
      <w:pPr>
        <w:ind w:left="1890" w:hanging="180"/>
      </w:pPr>
      <w:rPr/>
    </w:lvl>
    <w:lvl w:ilvl="3">
      <w:start w:val="1"/>
      <w:numFmt w:val="decimal"/>
      <w:lvlText w:val="%4."/>
      <w:lvlJc w:val="left"/>
      <w:pPr>
        <w:ind w:left="2610" w:hanging="360"/>
      </w:pPr>
      <w:rPr/>
    </w:lvl>
    <w:lvl w:ilvl="4">
      <w:start w:val="1"/>
      <w:numFmt w:val="lowerLetter"/>
      <w:lvlText w:val="%5."/>
      <w:lvlJc w:val="left"/>
      <w:pPr>
        <w:ind w:left="3330" w:hanging="360"/>
      </w:pPr>
      <w:rPr/>
    </w:lvl>
    <w:lvl w:ilvl="5">
      <w:start w:val="1"/>
      <w:numFmt w:val="lowerRoman"/>
      <w:lvlText w:val="%6."/>
      <w:lvlJc w:val="right"/>
      <w:pPr>
        <w:ind w:left="4050" w:hanging="180"/>
      </w:pPr>
      <w:rPr/>
    </w:lvl>
    <w:lvl w:ilvl="6">
      <w:start w:val="1"/>
      <w:numFmt w:val="decimal"/>
      <w:lvlText w:val="%7."/>
      <w:lvlJc w:val="left"/>
      <w:pPr>
        <w:ind w:left="4770" w:hanging="360"/>
      </w:pPr>
      <w:rPr/>
    </w:lvl>
    <w:lvl w:ilvl="7">
      <w:start w:val="1"/>
      <w:numFmt w:val="lowerLetter"/>
      <w:lvlText w:val="%8."/>
      <w:lvlJc w:val="left"/>
      <w:pPr>
        <w:ind w:left="5490" w:hanging="360"/>
      </w:pPr>
      <w:rPr/>
    </w:lvl>
    <w:lvl w:ilvl="8">
      <w:start w:val="1"/>
      <w:numFmt w:val="lowerRoman"/>
      <w:lvlText w:val="%9."/>
      <w:lvlJc w:val="right"/>
      <w:pPr>
        <w:ind w:left="6210" w:hanging="180"/>
      </w:pPr>
      <w:rPr/>
    </w:lvl>
  </w:abstractNum>
  <w:abstractNum w:abstractNumId="15">
    <w:lvl w:ilvl="0">
      <w:start w:val="1"/>
      <w:numFmt w:val="decimal"/>
      <w:lvlText w:val="%1."/>
      <w:lvlJc w:val="left"/>
      <w:pPr>
        <w:ind w:left="472" w:hanging="360"/>
      </w:pPr>
      <w:rPr/>
    </w:lvl>
    <w:lvl w:ilvl="1">
      <w:start w:val="1"/>
      <w:numFmt w:val="lowerLetter"/>
      <w:lvlText w:val="%2."/>
      <w:lvlJc w:val="left"/>
      <w:pPr>
        <w:ind w:left="1192" w:hanging="360"/>
      </w:pPr>
      <w:rPr/>
    </w:lvl>
    <w:lvl w:ilvl="2">
      <w:start w:val="1"/>
      <w:numFmt w:val="lowerRoman"/>
      <w:lvlText w:val="%3."/>
      <w:lvlJc w:val="right"/>
      <w:pPr>
        <w:ind w:left="1912" w:hanging="180"/>
      </w:pPr>
      <w:rPr/>
    </w:lvl>
    <w:lvl w:ilvl="3">
      <w:start w:val="1"/>
      <w:numFmt w:val="decimal"/>
      <w:lvlText w:val="%4."/>
      <w:lvlJc w:val="left"/>
      <w:pPr>
        <w:ind w:left="2632" w:hanging="360"/>
      </w:pPr>
      <w:rPr/>
    </w:lvl>
    <w:lvl w:ilvl="4">
      <w:start w:val="1"/>
      <w:numFmt w:val="lowerLetter"/>
      <w:lvlText w:val="%5."/>
      <w:lvlJc w:val="left"/>
      <w:pPr>
        <w:ind w:left="3352" w:hanging="360"/>
      </w:pPr>
      <w:rPr/>
    </w:lvl>
    <w:lvl w:ilvl="5">
      <w:start w:val="1"/>
      <w:numFmt w:val="lowerRoman"/>
      <w:lvlText w:val="%6."/>
      <w:lvlJc w:val="right"/>
      <w:pPr>
        <w:ind w:left="4072" w:hanging="180"/>
      </w:pPr>
      <w:rPr/>
    </w:lvl>
    <w:lvl w:ilvl="6">
      <w:start w:val="1"/>
      <w:numFmt w:val="decimal"/>
      <w:lvlText w:val="%7."/>
      <w:lvlJc w:val="left"/>
      <w:pPr>
        <w:ind w:left="4792" w:hanging="360"/>
      </w:pPr>
      <w:rPr/>
    </w:lvl>
    <w:lvl w:ilvl="7">
      <w:start w:val="1"/>
      <w:numFmt w:val="lowerLetter"/>
      <w:lvlText w:val="%8."/>
      <w:lvlJc w:val="left"/>
      <w:pPr>
        <w:ind w:left="5512" w:hanging="360"/>
      </w:pPr>
      <w:rPr/>
    </w:lvl>
    <w:lvl w:ilvl="8">
      <w:start w:val="1"/>
      <w:numFmt w:val="lowerRoman"/>
      <w:lvlText w:val="%9."/>
      <w:lvlJc w:val="right"/>
      <w:pPr>
        <w:ind w:left="6232" w:hanging="180"/>
      </w:pPr>
      <w:rPr/>
    </w:lvl>
  </w:abstractNum>
  <w:abstractNum w:abstractNumId="16">
    <w:lvl w:ilvl="0">
      <w:start w:val="1"/>
      <w:numFmt w:val="decimal"/>
      <w:lvlText w:val="%1."/>
      <w:lvlJc w:val="left"/>
      <w:pPr>
        <w:ind w:left="720" w:hanging="360"/>
      </w:pPr>
      <w:rPr>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540"/>
    </w:pPr>
    <w:rPr>
      <w:rFonts w:ascii="Times New Roman" w:cs="Times New Roman" w:eastAsia="Times New Roman" w:hAnsi="Times New Roman"/>
      <w:b w:val="1"/>
      <w:i w:val="1"/>
      <w:sz w:val="32"/>
      <w:szCs w:val="32"/>
      <w:u w:val="single"/>
    </w:rPr>
  </w:style>
  <w:style w:type="paragraph" w:styleId="Heading2">
    <w:name w:val="heading 2"/>
    <w:basedOn w:val="Normal"/>
    <w:next w:val="Normal"/>
    <w:pPr>
      <w:ind w:left="540"/>
    </w:pPr>
    <w:rPr>
      <w:sz w:val="24"/>
      <w:szCs w:val="24"/>
    </w:rPr>
  </w:style>
  <w:style w:type="paragraph" w:styleId="Heading3">
    <w:name w:val="heading 3"/>
    <w:basedOn w:val="Normal"/>
    <w:next w:val="Normal"/>
    <w:pPr>
      <w:ind w:left="540"/>
    </w:pPr>
    <w:rPr>
      <w:b w:val="1"/>
      <w:i w:val="1"/>
      <w:u w:val="singl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ind w:left="540"/>
    </w:pPr>
    <w:rPr>
      <w:rFonts w:ascii="Times New Roman" w:cs="Times New Roman" w:eastAsia="Times New Roman" w:hAnsi="Times New Roman"/>
      <w:b w:val="1"/>
      <w:i w:val="1"/>
      <w:sz w:val="32"/>
      <w:szCs w:val="32"/>
      <w:u w:val="single"/>
    </w:rPr>
  </w:style>
  <w:style w:type="paragraph" w:styleId="Heading2">
    <w:name w:val="heading 2"/>
    <w:basedOn w:val="Normal"/>
    <w:next w:val="Normal"/>
    <w:pPr>
      <w:ind w:left="540"/>
    </w:pPr>
    <w:rPr>
      <w:sz w:val="24"/>
      <w:szCs w:val="24"/>
    </w:rPr>
  </w:style>
  <w:style w:type="paragraph" w:styleId="Heading3">
    <w:name w:val="heading 3"/>
    <w:basedOn w:val="Normal"/>
    <w:next w:val="Normal"/>
    <w:pPr>
      <w:ind w:left="540"/>
    </w:pPr>
    <w:rPr>
      <w:b w:val="1"/>
      <w:i w:val="1"/>
      <w:u w:val="singl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ind w:left="540"/>
    </w:pPr>
    <w:rPr>
      <w:rFonts w:ascii="Times New Roman" w:cs="Times New Roman" w:eastAsia="Times New Roman" w:hAnsi="Times New Roman"/>
      <w:b w:val="1"/>
      <w:i w:val="1"/>
      <w:sz w:val="32"/>
      <w:szCs w:val="32"/>
      <w:u w:val="single"/>
    </w:rPr>
  </w:style>
  <w:style w:type="paragraph" w:styleId="Heading2">
    <w:name w:val="heading 2"/>
    <w:basedOn w:val="Normal"/>
    <w:next w:val="Normal"/>
    <w:pPr>
      <w:ind w:left="540"/>
    </w:pPr>
    <w:rPr>
      <w:sz w:val="24"/>
      <w:szCs w:val="24"/>
    </w:rPr>
  </w:style>
  <w:style w:type="paragraph" w:styleId="Heading3">
    <w:name w:val="heading 3"/>
    <w:basedOn w:val="Normal"/>
    <w:next w:val="Normal"/>
    <w:pPr>
      <w:ind w:left="540"/>
    </w:pPr>
    <w:rPr>
      <w:b w:val="1"/>
      <w:i w:val="1"/>
      <w:u w:val="singl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w:cs="Arial" w:eastAsia="Arial" w:hAnsi="Arial"/>
    </w:rPr>
  </w:style>
  <w:style w:type="paragraph" w:styleId="Heading1">
    <w:name w:val="heading 1"/>
    <w:basedOn w:val="Normal"/>
    <w:uiPriority w:val="9"/>
    <w:qFormat w:val="1"/>
    <w:pPr>
      <w:ind w:left="540"/>
      <w:outlineLvl w:val="0"/>
    </w:pPr>
    <w:rPr>
      <w:rFonts w:ascii="Times New Roman" w:cs="Times New Roman" w:eastAsia="Times New Roman" w:hAnsi="Times New Roman"/>
      <w:b w:val="1"/>
      <w:bCs w:val="1"/>
      <w:i w:val="1"/>
      <w:iCs w:val="1"/>
      <w:sz w:val="32"/>
      <w:szCs w:val="32"/>
      <w:u w:color="000000" w:val="single"/>
    </w:rPr>
  </w:style>
  <w:style w:type="paragraph" w:styleId="Heading2">
    <w:name w:val="heading 2"/>
    <w:basedOn w:val="Normal"/>
    <w:uiPriority w:val="9"/>
    <w:unhideWhenUsed w:val="1"/>
    <w:qFormat w:val="1"/>
    <w:pPr>
      <w:ind w:left="540"/>
      <w:outlineLvl w:val="1"/>
    </w:pPr>
    <w:rPr>
      <w:sz w:val="24"/>
      <w:szCs w:val="24"/>
    </w:rPr>
  </w:style>
  <w:style w:type="paragraph" w:styleId="Heading3">
    <w:name w:val="heading 3"/>
    <w:basedOn w:val="Normal"/>
    <w:uiPriority w:val="9"/>
    <w:unhideWhenUsed w:val="1"/>
    <w:qFormat w:val="1"/>
    <w:pPr>
      <w:ind w:left="540"/>
      <w:outlineLvl w:val="2"/>
    </w:pPr>
    <w:rPr>
      <w:b w:val="1"/>
      <w:bCs w:val="1"/>
      <w:i w:val="1"/>
      <w:iCs w:val="1"/>
      <w:u w:color="000000" w:val="single"/>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style>
  <w:style w:type="paragraph" w:styleId="ListParagraph">
    <w:name w:val="List Paragraph"/>
    <w:basedOn w:val="Normal"/>
    <w:uiPriority w:val="1"/>
    <w:qFormat w:val="1"/>
    <w:pPr>
      <w:ind w:left="900" w:hanging="361"/>
    </w:pPr>
  </w:style>
  <w:style w:type="paragraph" w:styleId="TableParagraph" w:customStyle="1">
    <w:name w:val="Table Paragraph"/>
    <w:basedOn w:val="Normal"/>
    <w:uiPriority w:val="1"/>
    <w:qFormat w:val="1"/>
  </w:style>
  <w:style w:type="paragraph" w:styleId="Header">
    <w:name w:val="header"/>
    <w:basedOn w:val="Normal"/>
    <w:link w:val="HeaderChar"/>
    <w:uiPriority w:val="99"/>
    <w:unhideWhenUsed w:val="1"/>
    <w:rsid w:val="00341B2A"/>
    <w:pPr>
      <w:tabs>
        <w:tab w:val="center" w:pos="4680"/>
        <w:tab w:val="right" w:pos="9360"/>
      </w:tabs>
    </w:pPr>
  </w:style>
  <w:style w:type="character" w:styleId="HeaderChar" w:customStyle="1">
    <w:name w:val="Header Char"/>
    <w:basedOn w:val="DefaultParagraphFont"/>
    <w:link w:val="Header"/>
    <w:uiPriority w:val="99"/>
    <w:rsid w:val="00341B2A"/>
    <w:rPr>
      <w:rFonts w:ascii="Arial" w:cs="Arial" w:eastAsia="Arial" w:hAnsi="Arial"/>
    </w:rPr>
  </w:style>
  <w:style w:type="paragraph" w:styleId="Footer">
    <w:name w:val="footer"/>
    <w:basedOn w:val="Normal"/>
    <w:link w:val="FooterChar"/>
    <w:uiPriority w:val="99"/>
    <w:unhideWhenUsed w:val="1"/>
    <w:rsid w:val="00341B2A"/>
    <w:pPr>
      <w:tabs>
        <w:tab w:val="center" w:pos="4680"/>
        <w:tab w:val="right" w:pos="9360"/>
      </w:tabs>
    </w:pPr>
  </w:style>
  <w:style w:type="character" w:styleId="FooterChar" w:customStyle="1">
    <w:name w:val="Footer Char"/>
    <w:basedOn w:val="DefaultParagraphFont"/>
    <w:link w:val="Footer"/>
    <w:uiPriority w:val="99"/>
    <w:rsid w:val="00341B2A"/>
    <w:rPr>
      <w:rFonts w:ascii="Arial" w:cs="Arial" w:eastAsia="Arial" w:hAnsi="Arial"/>
    </w:rPr>
  </w:style>
  <w:style w:type="character" w:styleId="Hyperlink">
    <w:name w:val="Hyperlink"/>
    <w:basedOn w:val="DefaultParagraphFont"/>
    <w:uiPriority w:val="99"/>
    <w:unhideWhenUsed w:val="1"/>
    <w:rsid w:val="00341B2A"/>
    <w:rPr>
      <w:color w:val="0000ff" w:themeColor="hyperlink"/>
      <w:u w:val="single"/>
    </w:rPr>
  </w:style>
  <w:style w:type="character" w:styleId="UnresolvedMention">
    <w:name w:val="Unresolved Mention"/>
    <w:basedOn w:val="DefaultParagraphFont"/>
    <w:uiPriority w:val="99"/>
    <w:semiHidden w:val="1"/>
    <w:unhideWhenUsed w:val="1"/>
    <w:rsid w:val="00120BDA"/>
    <w:rPr>
      <w:color w:val="605e5c"/>
      <w:shd w:color="auto" w:fill="e1dfdd" w:val="clear"/>
    </w:rPr>
  </w:style>
  <w:style w:type="character" w:styleId="FollowedHyperlink">
    <w:name w:val="FollowedHyperlink"/>
    <w:basedOn w:val="DefaultParagraphFont"/>
    <w:uiPriority w:val="99"/>
    <w:semiHidden w:val="1"/>
    <w:unhideWhenUsed w:val="1"/>
    <w:rsid w:val="00AE126F"/>
    <w:rPr>
      <w:color w:val="800080"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asianamericanedu.org/japanese-americans-aleuts-incarceration-constitutional-violations.html" TargetMode="External"/><Relationship Id="rId20" Type="http://schemas.openxmlformats.org/officeDocument/2006/relationships/hyperlink" Target="https://asianamericanedu.org/japanese-americans-aleuts-incarceration-constitutional-violations.html" TargetMode="External"/><Relationship Id="rId42" Type="http://schemas.openxmlformats.org/officeDocument/2006/relationships/hyperlink" Target="https://asianamericanedu.org/citizenship-japanese-am-incarceration.html" TargetMode="External"/><Relationship Id="rId41" Type="http://schemas.openxmlformats.org/officeDocument/2006/relationships/hyperlink" Target="https://asianamericanedu.org/2.1.1-japanese-incarceration-camps-elementary-lesson-plan.html" TargetMode="External"/><Relationship Id="rId22" Type="http://schemas.openxmlformats.org/officeDocument/2006/relationships/hyperlink" Target="https://drive.google.com/file/d/1VrYgJ9TyG0D8P2hdEblgIzd_tg5CuTk-/view" TargetMode="External"/><Relationship Id="rId44" Type="http://schemas.openxmlformats.org/officeDocument/2006/relationships/hyperlink" Target="https://asianamericanedu.org/race-nationality-ethnicity-civil-liberties-act-1988.html" TargetMode="External"/><Relationship Id="rId21" Type="http://schemas.openxmlformats.org/officeDocument/2006/relationships/hyperlink" Target="https://drive.google.com/file/d/1VrYgJ9TyG0D8P2hdEblgIzd_tg5CuTk-/view" TargetMode="External"/><Relationship Id="rId43" Type="http://schemas.openxmlformats.org/officeDocument/2006/relationships/hyperlink" Target="https://asianamericanedu.org/2.3-define-loyal-american-lesson-plan.html" TargetMode="External"/><Relationship Id="rId24" Type="http://schemas.openxmlformats.org/officeDocument/2006/relationships/hyperlink" Target="https://asianamericanedu.org/victimized-twice-9-11-2001-south-asian-islamophobia.html" TargetMode="External"/><Relationship Id="rId46" Type="http://schemas.openxmlformats.org/officeDocument/2006/relationships/hyperlink" Target="https://asianamericanedu.org/pretext-for-incarceration-of-japanese-americans.html" TargetMode="External"/><Relationship Id="rId23" Type="http://schemas.openxmlformats.org/officeDocument/2006/relationships/hyperlink" Target="https://www.youtube.com/watch?v=dgtAIQZUB6g" TargetMode="External"/><Relationship Id="rId45" Type="http://schemas.openxmlformats.org/officeDocument/2006/relationships/hyperlink" Target="https://asianamericanedu.org/resist-unconstitutional-order-fred-korematsu.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26" Type="http://schemas.openxmlformats.org/officeDocument/2006/relationships/hyperlink" Target="https://drive.google.com/file/d/1xDwqWadEkaCUIRxvP1YVT3A1ox7fqUih/view" TargetMode="External"/><Relationship Id="rId25" Type="http://schemas.openxmlformats.org/officeDocument/2006/relationships/hyperlink" Target="https://www.sfgate.com/opinion/openforum/article/do-we-really-need-to-relearn-the-lessons-of-2724896.php#ixzz1G4XdDKkU" TargetMode="External"/><Relationship Id="rId28" Type="http://schemas.openxmlformats.org/officeDocument/2006/relationships/hyperlink" Target="https://drive.google.com/file/d/1oMQ3HtJ0qgnqNaZGrO_LWm32n9hXoT0p/view" TargetMode="External"/><Relationship Id="rId27" Type="http://schemas.openxmlformats.org/officeDocument/2006/relationships/hyperlink" Target="https://docs.google.com/document/d/12BaqWfmrMY3mVHLC3RbCQB09bab-s0oI0B4pH0c77Bw/edit?tab=t.0"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drive.google.com/file/d/1X0MRH1L9lgLTMA1nCOfmatJHkdlwmMro/view" TargetMode="External"/><Relationship Id="rId7" Type="http://schemas.openxmlformats.org/officeDocument/2006/relationships/hyperlink" Target="https://asianamericanedu.org/" TargetMode="External"/><Relationship Id="rId8" Type="http://schemas.openxmlformats.org/officeDocument/2006/relationships/hyperlink" Target="https://www.aasc.ucla.edu/" TargetMode="External"/><Relationship Id="rId31" Type="http://schemas.openxmlformats.org/officeDocument/2006/relationships/hyperlink" Target="https://drive.google.com/file/d/1DXAoEjVMH1kryaqSdclneusSmswqvAU5/view" TargetMode="External"/><Relationship Id="rId30" Type="http://schemas.openxmlformats.org/officeDocument/2006/relationships/hyperlink" Target="https://drive.google.com/file/d/1X0MRH1L9lgLTMA1nCOfmatJHkdlwmMro/view" TargetMode="External"/><Relationship Id="rId11" Type="http://schemas.openxmlformats.org/officeDocument/2006/relationships/footer" Target="footer2.xml"/><Relationship Id="rId33" Type="http://schemas.openxmlformats.org/officeDocument/2006/relationships/hyperlink" Target="https://drive.google.com/file/d/1X0MRH1L9lgLTMA1nCOfmatJHkdlwmMro/view" TargetMode="External"/><Relationship Id="rId10" Type="http://schemas.openxmlformats.org/officeDocument/2006/relationships/footer" Target="footer1.xml"/><Relationship Id="rId32" Type="http://schemas.openxmlformats.org/officeDocument/2006/relationships/hyperlink" Target="https://drive.google.com/file/d/1DXAoEjVMH1kryaqSdclneusSmswqvAU5/view" TargetMode="External"/><Relationship Id="rId13" Type="http://schemas.openxmlformats.org/officeDocument/2006/relationships/hyperlink" Target="https://drive.google.com/file/d/10y2ueRqCzpaJnIvYL4sjJyeouX6hULnC/view" TargetMode="External"/><Relationship Id="rId35" Type="http://schemas.openxmlformats.org/officeDocument/2006/relationships/hyperlink" Target="https://drive.google.com/file/d/18uLDjsgbMqK3k8t3MH_bAqKMureshLim/view" TargetMode="External"/><Relationship Id="rId12" Type="http://schemas.openxmlformats.org/officeDocument/2006/relationships/hyperlink" Target="https://asianamericanedu.org/japanese-americans-aleuts-incarceration-constitutional-violations.html" TargetMode="External"/><Relationship Id="rId34" Type="http://schemas.openxmlformats.org/officeDocument/2006/relationships/hyperlink" Target="https://drive.google.com/file/d/1ycwgPyRLbOH4VUApqEhEHYyKc3jeexD3/view" TargetMode="External"/><Relationship Id="rId15" Type="http://schemas.openxmlformats.org/officeDocument/2006/relationships/hyperlink" Target="https://drive.google.com/file/d/10y2ueRqCzpaJnIvYL4sjJyeouX6hULnC/view" TargetMode="External"/><Relationship Id="rId37" Type="http://schemas.openxmlformats.org/officeDocument/2006/relationships/hyperlink" Target="http://advancingjustice-la.org/sites/default/files/UCRS%2011_Who_Took_the_Rap_story%20r2.pdf" TargetMode="External"/><Relationship Id="rId14" Type="http://schemas.openxmlformats.org/officeDocument/2006/relationships/hyperlink" Target="https://drive.google.com/file/d/1VrYgJ9TyG0D8P2hdEblgIzd_tg5CuTk-/view" TargetMode="External"/><Relationship Id="rId36" Type="http://schemas.openxmlformats.org/officeDocument/2006/relationships/hyperlink" Target="http://www.advancingjustice-la.org/sites/default/files/UCRS%2011_After_Words_poem%20r2.pdf" TargetMode="External"/><Relationship Id="rId17" Type="http://schemas.openxmlformats.org/officeDocument/2006/relationships/hyperlink" Target="https://drive.google.com/file/d/1VrYgJ9TyG0D8P2hdEblgIzd_tg5CuTk-/view" TargetMode="External"/><Relationship Id="rId39" Type="http://schemas.openxmlformats.org/officeDocument/2006/relationships/hyperlink" Target="http://advancingjustice-la.org/sites/default/files/UCRS%209_Fred_Korematsu_story%20r2.pdf" TargetMode="External"/><Relationship Id="rId16" Type="http://schemas.openxmlformats.org/officeDocument/2006/relationships/hyperlink" Target="https://www.youtube.com/watch?v=dgtAIQZUB6g" TargetMode="External"/><Relationship Id="rId38" Type="http://schemas.openxmlformats.org/officeDocument/2006/relationships/hyperlink" Target="http://advancingjustice-la.org/sites/default/files/UCRS%209_Fred_Korematsu_story%20r2.pdf" TargetMode="External"/><Relationship Id="rId19" Type="http://schemas.openxmlformats.org/officeDocument/2006/relationships/hyperlink" Target="https://www.sfgate.com/opinion/openforum/article/do-we-really-need-to-relearn-the-lessons-of-2724896.php#ixzz1G4XdDKkU" TargetMode="External"/><Relationship Id="rId18" Type="http://schemas.openxmlformats.org/officeDocument/2006/relationships/hyperlink" Target="https://asianamericanedu.org/victimized-twice-9-11-2001-south-asian-islamophobia.html"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asianamericanedu.org" TargetMode="External"/><Relationship Id="rId2" Type="http://schemas.openxmlformats.org/officeDocument/2006/relationships/hyperlink" Target="http://www.aasc.ucla.edu" TargetMode="External"/><Relationship Id="rId3" Type="http://schemas.openxmlformats.org/officeDocument/2006/relationships/image" Target="media/image2.jpg"/><Relationship Id="rId4" Type="http://schemas.openxmlformats.org/officeDocument/2006/relationships/image" Target="media/image1.gif"/></Relationships>
</file>

<file path=word/_rels/footer2.xml.rels><?xml version="1.0" encoding="UTF-8" standalone="yes"?><Relationships xmlns="http://schemas.openxmlformats.org/package/2006/relationships"><Relationship Id="rId1" Type="http://schemas.openxmlformats.org/officeDocument/2006/relationships/hyperlink" Target="http://asianamericanedu.org" TargetMode="External"/><Relationship Id="rId2" Type="http://schemas.openxmlformats.org/officeDocument/2006/relationships/hyperlink" Target="http://www.aasc.ucla.edu" TargetMode="External"/><Relationship Id="rId3" Type="http://schemas.openxmlformats.org/officeDocument/2006/relationships/image" Target="media/image1.gif"/><Relationship Id="rId4"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dgNrBWcjwOHdyYm2oPGyXlOcBrw==">CgMxLjAyDWguOXA4c250cTFkazA4AHIhMXRMSUE3bDZSYzFNQTRSdGNJZU5CNFUzdFpDbF8xLTda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2022-10-06T21:55:00Z</dcterms:created>
  <dc:creator>Patricia Kwoh</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2016-01-29T00:00:00Z</vt:filetime>
  </property>
  <property fmtid="{D5CDD505-2E9C-101B-9397-08002B2CF9AE}" pid="3" name="Creator">
    <vt:lpwstr>Microsoft® Word 2010</vt:lpwstr>
  </property>
  <property fmtid="{D5CDD505-2E9C-101B-9397-08002B2CF9AE}" pid="4" name="LastSaved">
    <vt:filetime>2022-10-06T00:00:00Z</vt:filetime>
  </property>
  <property fmtid="{D5CDD505-2E9C-101B-9397-08002B2CF9AE}" pid="5" name="Producer">
    <vt:lpwstr>Microsoft® Word 2010</vt:lpwstr>
  </property>
</Properties>
</file>